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3544"/>
        </w:tabs>
        <w:spacing w:after="0" w:before="0" w:line="240" w:lineRule="auto"/>
        <w:ind w:left="-142" w:right="0" w:firstLine="0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Mentoring Program Officer in Antwerpen</w: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3544"/>
        </w:tabs>
        <w:spacing w:after="0" w:before="0" w:line="240" w:lineRule="auto"/>
        <w:ind w:left="-142" w:right="0" w:firstLine="0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DUO for a JOB vzw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spacing w:after="120" w:before="0" w:line="276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313234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DUO for a JOB vzw organiseert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mentoring (coaching) tussen generaties en culturen</w:t>
      </w:r>
      <w:r w:rsidDel="00000000" w:rsidR="00000000" w:rsidRPr="00000000">
        <w:rPr>
          <w:rFonts w:ascii="Tahoma" w:cs="Tahoma" w:eastAsia="Tahoma" w:hAnsi="Tahoma"/>
          <w:rtl w:val="0"/>
        </w:rPr>
        <w:t xml:space="preserve">. Het brengt jongeren met een (non-EU) migratieachtergrond (mentees) in contact met 50-plussers (mentoren) die hen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vrijwillig begeleiden in hun zoektocht naar werk</w:t>
      </w:r>
      <w:r w:rsidDel="00000000" w:rsidR="00000000" w:rsidRPr="00000000">
        <w:rPr>
          <w:rFonts w:ascii="Tahoma" w:cs="Tahoma" w:eastAsia="Tahoma" w:hAnsi="Tahoma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Zo creëren we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jobkansen voor jongeren</w:t>
      </w:r>
      <w:r w:rsidDel="00000000" w:rsidR="00000000" w:rsidRPr="00000000">
        <w:rPr>
          <w:rFonts w:ascii="Tahoma" w:cs="Tahoma" w:eastAsia="Tahoma" w:hAnsi="Tahoma"/>
          <w:rtl w:val="0"/>
        </w:rPr>
        <w:t xml:space="preserve">, waarderen we de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ervaring van 50-plussers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en bouwen we samen aan een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inclusieve samenleving.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DUO for a JOB bestaat intussen 10 jaar en is actief in Brussel, Luik, Antwerpen, Gent, Mechelen, Turnhout, Aalst, Sint-Niklaas, Charleroi, Verviers, Vilvoorde, Rotterdam, Lille, Marseille en Parijs en hebben we al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meer dan 6.150 duo’s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opgestart. Het hele team bestaat uit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80 medewerkers</w:t>
      </w:r>
      <w:r w:rsidDel="00000000" w:rsidR="00000000" w:rsidRPr="00000000">
        <w:rPr>
          <w:rFonts w:ascii="Tahoma" w:cs="Tahoma" w:eastAsia="Tahoma" w:hAnsi="Tahoma"/>
          <w:rtl w:val="0"/>
        </w:rPr>
        <w:t xml:space="preserve">,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150 vrijwilligers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en meer dan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1.800 mentoren.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before="0" w:line="24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jc w:val="both"/>
        <w:rPr/>
      </w:pPr>
      <w:r w:rsidDel="00000000" w:rsidR="00000000" w:rsidRPr="00000000">
        <w:rPr>
          <w:rFonts w:ascii="Tahoma" w:cs="Tahoma" w:eastAsia="Tahoma" w:hAnsi="Tahoma"/>
          <w:rtl w:val="0"/>
        </w:rPr>
        <w:t xml:space="preserve">Meer info: </w:t>
      </w:r>
      <w:hyperlink r:id="rId7">
        <w:r w:rsidDel="00000000" w:rsidR="00000000" w:rsidRPr="00000000">
          <w:rPr>
            <w:rFonts w:ascii="Tahoma" w:cs="Tahoma" w:eastAsia="Tahoma" w:hAnsi="Tahoma"/>
            <w:color w:val="0000ff"/>
            <w:u w:val="single"/>
            <w:rtl w:val="0"/>
          </w:rPr>
          <w:t xml:space="preserve">www.duoforajob.be</w:t>
        </w:r>
      </w:hyperlink>
      <w:r w:rsidDel="00000000" w:rsidR="00000000" w:rsidRPr="00000000">
        <w:rPr>
          <w:rFonts w:ascii="Tahoma" w:cs="Tahoma" w:eastAsia="Tahoma" w:hAnsi="Tahoma"/>
          <w:rtl w:val="0"/>
        </w:rPr>
        <w:t xml:space="preserve"> of </w:t>
      </w:r>
      <w:hyperlink r:id="rId8">
        <w:r w:rsidDel="00000000" w:rsidR="00000000" w:rsidRPr="00000000">
          <w:rPr>
            <w:rFonts w:ascii="Tahoma" w:cs="Tahoma" w:eastAsia="Tahoma" w:hAnsi="Tahoma"/>
            <w:color w:val="0000ff"/>
            <w:u w:val="single"/>
            <w:rtl w:val="0"/>
          </w:rPr>
          <w:t xml:space="preserve">www.facebook.com/duoforajob</w:t>
        </w:r>
      </w:hyperlink>
      <w:r w:rsidDel="00000000" w:rsidR="00000000" w:rsidRPr="00000000">
        <w:rPr>
          <w:rFonts w:ascii="Tahoma" w:cs="Tahoma" w:eastAsia="Tahoma" w:hAnsi="Tahoma"/>
          <w:rtl w:val="0"/>
        </w:rPr>
        <w:t xml:space="preserve">.</w:t>
      </w:r>
      <w:r w:rsidDel="00000000" w:rsidR="00000000" w:rsidRPr="00000000">
        <w:rPr>
          <w:rFonts w:ascii="Tahoma" w:cs="Tahoma" w:eastAsia="Tahoma" w:hAnsi="Tahoma"/>
          <w:color w:val="313234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jc w:val="both"/>
        <w:rPr>
          <w:rFonts w:ascii="Tahoma" w:cs="Tahoma" w:eastAsia="Tahoma" w:hAnsi="Tahoma"/>
          <w:color w:val="31323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jc w:val="both"/>
        <w:rPr>
          <w:rFonts w:ascii="Tahoma" w:cs="Tahoma" w:eastAsia="Tahoma" w:hAnsi="Tahoma"/>
          <w:color w:val="313234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In Antwerpen werven we nu een Mentoring Program Officer (MPO) aan.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0" w:line="240" w:lineRule="auto"/>
        <w:jc w:val="both"/>
        <w:rPr>
          <w:rFonts w:ascii="Tahoma" w:cs="Tahoma" w:eastAsia="Tahoma" w:hAnsi="Tahoma"/>
          <w:color w:val="31323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spacing w:after="12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0"/>
        </w:rPr>
        <w:t xml:space="preserve">Functiebeschrijving: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spacing w:after="120" w:before="0" w:line="240" w:lineRule="auto"/>
        <w:ind w:left="0" w:right="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Samen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6 andere MPO’s en ondersteund door een administratief team, interne vrijwilligers, stagiairs en de regiomanager,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verzeker je als MPO de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kwaliteitsvolle uitvoering van het mentoringprogramma in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Antwerpen.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spacing w:after="240" w:before="240" w:line="240" w:lineRule="auto"/>
        <w:ind w:left="0" w:right="0" w:firstLine="0"/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Werven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van vrijwillige mentoren en mentees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5"/>
        </w:numPr>
        <w:spacing w:after="0" w:before="240" w:line="240" w:lineRule="auto"/>
        <w:ind w:left="720" w:right="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I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nformatiesessies geven aan kandidaat-mentoren en -mentees.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5"/>
        </w:numPr>
        <w:spacing w:after="0" w:before="0" w:line="240" w:lineRule="auto"/>
        <w:ind w:left="720" w:right="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Intakane gesprekken met kdidaat-mentoren en -mentees.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5"/>
        </w:numPr>
        <w:spacing w:after="240" w:before="0" w:line="240" w:lineRule="auto"/>
        <w:ind w:left="720" w:right="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Wervende acties plannen en uitvoeren, met scherpe pen en vlotte babbel.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spacing w:after="240" w:before="24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Duo’s samenstellen en begeleiden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spacing w:after="0" w:before="0" w:line="240" w:lineRule="auto"/>
        <w:ind w:left="720" w:right="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M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entoren en mentees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met elkaar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matchen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op basis van welbepaalde criteria.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spacing w:after="0" w:before="0" w:line="240" w:lineRule="auto"/>
        <w:ind w:left="720" w:right="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Duo’s aan elkaar voorstellen, bijstaan en adviseren waar nodig.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120" w:line="240" w:lineRule="auto"/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Evaluatiegesprekken houden bij het einde van elk duo.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spacing w:after="240" w:before="240" w:line="360" w:lineRule="auto"/>
        <w:ind w:left="0" w:right="0" w:firstLine="0"/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Workshops organiseren voor mentoren en mentees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line="240" w:lineRule="auto"/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Workshops geven aan mentoren tijdens de opleiding.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spacing w:after="0" w:before="0" w:beforeAutospacing="0" w:line="360" w:lineRule="auto"/>
        <w:ind w:left="720" w:right="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Intervisies en andere workshops voor mentoren en mentees begeleiden.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spacing w:after="240" w:before="240" w:line="240" w:lineRule="auto"/>
        <w:ind w:left="0" w:right="0" w:firstLine="0"/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Administratieve opvolging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spacing w:after="0" w:before="240" w:line="240" w:lineRule="auto"/>
        <w:ind w:left="720" w:right="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I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nformatie over het traject van onze duo’s registre</w:t>
      </w:r>
      <w:r w:rsidDel="00000000" w:rsidR="00000000" w:rsidRPr="00000000">
        <w:rPr>
          <w:rFonts w:ascii="Tahoma" w:cs="Tahoma" w:eastAsia="Tahoma" w:hAnsi="Tahoma"/>
          <w:rtl w:val="0"/>
        </w:rPr>
        <w:t xml:space="preserve">ren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in o</w:t>
      </w:r>
      <w:r w:rsidDel="00000000" w:rsidR="00000000" w:rsidRPr="00000000">
        <w:rPr>
          <w:rFonts w:ascii="Tahoma" w:cs="Tahoma" w:eastAsia="Tahoma" w:hAnsi="Tahoma"/>
          <w:rtl w:val="0"/>
        </w:rPr>
        <w:t xml:space="preserve">nze CRM.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spacing w:after="240" w:before="0" w:line="240" w:lineRule="auto"/>
        <w:ind w:left="720" w:right="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Correct rapporteren aan interne en externe professionele contacten.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spacing w:after="120" w:before="0" w:line="240" w:lineRule="auto"/>
        <w:ind w:left="0" w:right="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In onze steeds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groeiende organisatie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kunnen je</w:t>
      </w:r>
      <w:r w:rsidDel="00000000" w:rsidR="00000000" w:rsidRPr="00000000">
        <w:rPr>
          <w:rFonts w:ascii="Tahoma" w:cs="Tahoma" w:eastAsia="Tahoma" w:hAnsi="Tahoma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verantwoordelijkheden evolueren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in functie van je eigen professionele ambities en competenties</w:t>
      </w:r>
      <w:r w:rsidDel="00000000" w:rsidR="00000000" w:rsidRPr="00000000">
        <w:rPr>
          <w:rFonts w:ascii="Tahoma" w:cs="Tahoma" w:eastAsia="Tahoma" w:hAnsi="Tahoma"/>
          <w:rtl w:val="0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spacing w:after="0" w:before="0" w:line="276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spacing w:after="240" w:before="0" w:line="276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single"/>
          <w:vertAlign w:val="baseline"/>
          <w:rtl w:val="0"/>
        </w:rPr>
        <w:t xml:space="preserve">Profiel van de kandidaat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spacing w:after="240" w:before="0" w:line="276" w:lineRule="auto"/>
        <w:ind w:left="0" w:right="0" w:firstLine="0"/>
        <w:jc w:val="both"/>
        <w:rPr/>
      </w:pPr>
      <w:r w:rsidDel="00000000" w:rsidR="00000000" w:rsidRPr="00000000">
        <w:rPr>
          <w:rFonts w:ascii="Tahoma" w:cs="Tahoma" w:eastAsia="Tahoma" w:hAnsi="Tahoma"/>
          <w:rtl w:val="0"/>
        </w:rPr>
        <w:t xml:space="preserve">We geloven in de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kracht van diversiteit</w:t>
      </w:r>
      <w:r w:rsidDel="00000000" w:rsidR="00000000" w:rsidRPr="00000000">
        <w:rPr>
          <w:rFonts w:ascii="Tahoma" w:cs="Tahoma" w:eastAsia="Tahoma" w:hAnsi="Tahoma"/>
          <w:rtl w:val="0"/>
        </w:rPr>
        <w:t xml:space="preserve">. De veelzijdigheid van ons team qua afkomst, genderidentiteit, leeftijd, politieke en religieuze overtuiging, mobiliteit, … versterkt de kwaliteit van onze dienstverlening.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tabs>
          <w:tab w:val="left" w:leader="none" w:pos="220"/>
          <w:tab w:val="left" w:leader="none" w:pos="720"/>
        </w:tabs>
        <w:spacing w:after="0" w:before="0" w:line="240" w:lineRule="auto"/>
        <w:ind w:left="720" w:right="0" w:hanging="360"/>
        <w:rPr>
          <w:rFonts w:ascii="Tahoma" w:cs="Tahoma" w:eastAsia="Tahoma" w:hAnsi="Tahoma"/>
          <w:color w:val="1a1a1a"/>
        </w:rPr>
      </w:pPr>
      <w:r w:rsidDel="00000000" w:rsidR="00000000" w:rsidRPr="00000000">
        <w:rPr>
          <w:rFonts w:ascii="Tahoma" w:cs="Tahoma" w:eastAsia="Tahoma" w:hAnsi="Tahoma"/>
          <w:color w:val="1a1a1a"/>
          <w:rtl w:val="0"/>
        </w:rPr>
        <w:t xml:space="preserve">Je bent erg gemotiveerd om </w:t>
      </w:r>
      <w:r w:rsidDel="00000000" w:rsidR="00000000" w:rsidRPr="00000000">
        <w:rPr>
          <w:rFonts w:ascii="Tahoma" w:cs="Tahoma" w:eastAsia="Tahoma" w:hAnsi="Tahoma"/>
          <w:b w:val="1"/>
          <w:color w:val="1a1a1a"/>
          <w:rtl w:val="0"/>
        </w:rPr>
        <w:t xml:space="preserve">superdiversiteit in Antwerpen beter te doen werken</w:t>
      </w:r>
      <w:r w:rsidDel="00000000" w:rsidR="00000000" w:rsidRPr="00000000">
        <w:rPr>
          <w:rFonts w:ascii="Tahoma" w:cs="Tahoma" w:eastAsia="Tahoma" w:hAnsi="Tahoma"/>
          <w:color w:val="1a1a1a"/>
          <w:rtl w:val="0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tabs>
          <w:tab w:val="left" w:leader="none" w:pos="220"/>
          <w:tab w:val="left" w:leader="none" w:pos="720"/>
        </w:tabs>
        <w:spacing w:after="0" w:before="0" w:line="240" w:lineRule="auto"/>
        <w:ind w:left="720" w:right="0" w:hanging="360"/>
        <w:rPr/>
      </w:pPr>
      <w:r w:rsidDel="00000000" w:rsidR="00000000" w:rsidRPr="00000000">
        <w:rPr>
          <w:rFonts w:ascii="Tahoma" w:cs="Tahoma" w:eastAsia="Tahoma" w:hAnsi="Tahoma"/>
          <w:rtl w:val="0"/>
        </w:rPr>
        <w:t xml:space="preserve">Je spreekt en schrijft vlot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Nederlands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en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Engels</w:t>
      </w:r>
      <w:r w:rsidDel="00000000" w:rsidR="00000000" w:rsidRPr="00000000">
        <w:rPr>
          <w:rFonts w:ascii="Tahoma" w:cs="Tahoma" w:eastAsia="Tahoma" w:hAnsi="Tahom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tabs>
          <w:tab w:val="left" w:leader="none" w:pos="220"/>
          <w:tab w:val="left" w:leader="none" w:pos="720"/>
        </w:tabs>
        <w:spacing w:after="0" w:before="0" w:line="240" w:lineRule="auto"/>
        <w:ind w:left="720" w:right="0" w:hanging="360"/>
        <w:rPr>
          <w:rFonts w:ascii="Tahoma" w:cs="Tahoma" w:eastAsia="Tahoma" w:hAnsi="Tahoma"/>
          <w:color w:val="1a1a1a"/>
        </w:rPr>
      </w:pPr>
      <w:r w:rsidDel="00000000" w:rsidR="00000000" w:rsidRPr="00000000">
        <w:rPr>
          <w:rFonts w:ascii="Tahoma" w:cs="Tahoma" w:eastAsia="Tahoma" w:hAnsi="Tahoma"/>
          <w:color w:val="1a1a1a"/>
          <w:rtl w:val="0"/>
        </w:rPr>
        <w:t xml:space="preserve">Je volgde een </w:t>
      </w:r>
      <w:r w:rsidDel="00000000" w:rsidR="00000000" w:rsidRPr="00000000">
        <w:rPr>
          <w:rFonts w:ascii="Tahoma" w:cs="Tahoma" w:eastAsia="Tahoma" w:hAnsi="Tahoma"/>
          <w:b w:val="1"/>
          <w:color w:val="1a1a1a"/>
          <w:rtl w:val="0"/>
        </w:rPr>
        <w:t xml:space="preserve">hogere opleiding</w:t>
      </w:r>
      <w:r w:rsidDel="00000000" w:rsidR="00000000" w:rsidRPr="00000000">
        <w:rPr>
          <w:rFonts w:ascii="Tahoma" w:cs="Tahoma" w:eastAsia="Tahoma" w:hAnsi="Tahoma"/>
          <w:color w:val="1a1a1a"/>
          <w:rtl w:val="0"/>
        </w:rPr>
        <w:t xml:space="preserve">. Bij voorkeur in humane of sociale wetenschappen. 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tabs>
          <w:tab w:val="left" w:leader="none" w:pos="220"/>
          <w:tab w:val="left" w:leader="none" w:pos="720"/>
        </w:tabs>
        <w:spacing w:after="0" w:before="0" w:line="240" w:lineRule="auto"/>
        <w:ind w:left="720" w:right="0" w:hanging="360"/>
        <w:rPr/>
      </w:pPr>
      <w:r w:rsidDel="00000000" w:rsidR="00000000" w:rsidRPr="00000000">
        <w:rPr>
          <w:rFonts w:ascii="Tahoma" w:cs="Tahoma" w:eastAsia="Tahoma" w:hAnsi="Tahoma"/>
          <w:color w:val="1a1a1a"/>
          <w:rtl w:val="0"/>
        </w:rPr>
        <w:t xml:space="preserve">Je hebt minstens </w:t>
      </w:r>
      <w:r w:rsidDel="00000000" w:rsidR="00000000" w:rsidRPr="00000000">
        <w:rPr>
          <w:rFonts w:ascii="Tahoma" w:cs="Tahoma" w:eastAsia="Tahoma" w:hAnsi="Tahoma"/>
          <w:b w:val="1"/>
          <w:color w:val="1a1a1a"/>
          <w:rtl w:val="0"/>
        </w:rPr>
        <w:t xml:space="preserve">1 jaar werkervaring.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tabs>
          <w:tab w:val="left" w:leader="none" w:pos="220"/>
          <w:tab w:val="left" w:leader="none" w:pos="720"/>
        </w:tabs>
        <w:spacing w:after="0" w:before="0" w:line="240" w:lineRule="auto"/>
        <w:ind w:left="720" w:right="0" w:hanging="360"/>
        <w:rPr/>
      </w:pPr>
      <w:r w:rsidDel="00000000" w:rsidR="00000000" w:rsidRPr="00000000">
        <w:rPr>
          <w:rFonts w:ascii="Tahoma" w:cs="Tahoma" w:eastAsia="Tahoma" w:hAnsi="Tahoma"/>
          <w:color w:val="1a1a1a"/>
          <w:rtl w:val="0"/>
        </w:rPr>
        <w:t xml:space="preserve">Kennis van</w:t>
      </w:r>
      <w:r w:rsidDel="00000000" w:rsidR="00000000" w:rsidRPr="00000000">
        <w:rPr>
          <w:rFonts w:ascii="Tahoma" w:cs="Tahoma" w:eastAsia="Tahoma" w:hAnsi="Tahoma"/>
          <w:b w:val="1"/>
          <w:color w:val="1a1a1a"/>
          <w:rtl w:val="0"/>
        </w:rPr>
        <w:t xml:space="preserve"> ICT-tools </w:t>
      </w:r>
      <w:r w:rsidDel="00000000" w:rsidR="00000000" w:rsidRPr="00000000">
        <w:rPr>
          <w:rFonts w:ascii="Tahoma" w:cs="Tahoma" w:eastAsia="Tahoma" w:hAnsi="Tahoma"/>
          <w:color w:val="1a1a1a"/>
          <w:rtl w:val="0"/>
        </w:rPr>
        <w:t xml:space="preserve">(MS Office, Gmail, Google Drive, Google Agenda, Mac,</w:t>
      </w:r>
      <w:r w:rsidDel="00000000" w:rsidR="00000000" w:rsidRPr="00000000">
        <w:rPr>
          <w:rFonts w:ascii="Tahoma" w:cs="Tahoma" w:eastAsia="Tahoma" w:hAnsi="Tahoma"/>
          <w:i w:val="1"/>
          <w:color w:val="1a1a1a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1a1a1a"/>
          <w:rtl w:val="0"/>
        </w:rPr>
        <w:t xml:space="preserve">etc</w:t>
      </w:r>
      <w:r w:rsidDel="00000000" w:rsidR="00000000" w:rsidRPr="00000000">
        <w:rPr>
          <w:rFonts w:ascii="Tahoma" w:cs="Tahoma" w:eastAsia="Tahoma" w:hAnsi="Tahoma"/>
          <w:i w:val="1"/>
          <w:color w:val="1a1a1a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tabs>
          <w:tab w:val="left" w:leader="none" w:pos="220"/>
          <w:tab w:val="left" w:leader="none" w:pos="720"/>
        </w:tabs>
        <w:spacing w:after="0" w:before="0" w:line="240" w:lineRule="auto"/>
        <w:ind w:left="720" w:right="0" w:hanging="360"/>
        <w:rPr>
          <w:rFonts w:ascii="Tahoma" w:cs="Tahoma" w:eastAsia="Tahoma" w:hAnsi="Tahoma"/>
          <w:color w:val="1a1a1a"/>
        </w:rPr>
      </w:pPr>
      <w:r w:rsidDel="00000000" w:rsidR="00000000" w:rsidRPr="00000000">
        <w:rPr>
          <w:rFonts w:ascii="Tahoma" w:cs="Tahoma" w:eastAsia="Tahoma" w:hAnsi="Tahoma"/>
          <w:color w:val="1a1a1a"/>
          <w:rtl w:val="0"/>
        </w:rPr>
        <w:t xml:space="preserve">Je blinkt uit in </w:t>
      </w:r>
      <w:r w:rsidDel="00000000" w:rsidR="00000000" w:rsidRPr="00000000">
        <w:rPr>
          <w:rFonts w:ascii="Tahoma" w:cs="Tahoma" w:eastAsia="Tahoma" w:hAnsi="Tahoma"/>
          <w:b w:val="1"/>
          <w:color w:val="1a1a1a"/>
          <w:rtl w:val="0"/>
        </w:rPr>
        <w:t xml:space="preserve">positiviteit, vriendelijkheid, maturiteit en nauwkeurigheid</w:t>
      </w:r>
      <w:r w:rsidDel="00000000" w:rsidR="00000000" w:rsidRPr="00000000">
        <w:rPr>
          <w:rFonts w:ascii="Tahoma" w:cs="Tahoma" w:eastAsia="Tahoma" w:hAnsi="Tahoma"/>
          <w:color w:val="1a1a1a"/>
          <w:rtl w:val="0"/>
        </w:rPr>
        <w:t xml:space="preserve">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spacing w:after="240" w:before="240" w:line="276" w:lineRule="auto"/>
        <w:ind w:left="0" w:right="0" w:firstLine="0"/>
        <w:jc w:val="both"/>
        <w:rPr>
          <w:highlight w:val="whit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single"/>
          <w:vertAlign w:val="baseline"/>
          <w:rtl w:val="0"/>
        </w:rPr>
        <w:t xml:space="preserve">Wat DUO for a JOB </w:t>
      </w:r>
      <w:r w:rsidDel="00000000" w:rsidR="00000000" w:rsidRPr="00000000">
        <w:rPr>
          <w:rFonts w:ascii="Tahoma" w:cs="Tahoma" w:eastAsia="Tahoma" w:hAnsi="Tahoma"/>
          <w:b w:val="1"/>
          <w:highlight w:val="white"/>
          <w:u w:val="single"/>
          <w:rtl w:val="0"/>
        </w:rPr>
        <w:t xml:space="preserve">je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single"/>
          <w:vertAlign w:val="baseline"/>
          <w:rtl w:val="0"/>
        </w:rPr>
        <w:t xml:space="preserve"> aanbiedt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120" w:line="24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Voltijds contract van onbepaalde duur. Verloning volgens barema, maaltijdcheques, 5 extralegale verlofdagen plus anciënniteitsverlofdagen.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120" w:line="24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Onze organisatiecultuur garandeert persoonlijke professionele groeikansen en stimuleert verantwoordelijkheidszin. We bieden elke medewerker een permanent en persoonlijk intern opleidingstraject.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120" w:line="240" w:lineRule="auto"/>
        <w:ind w:left="720" w:hanging="360"/>
        <w:jc w:val="both"/>
        <w:rPr>
          <w:rFonts w:ascii="Tahoma" w:cs="Tahoma" w:eastAsia="Tahoma" w:hAnsi="Tahoma"/>
          <w:highlight w:val="white"/>
        </w:rPr>
      </w:pP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Opportuniteit om met vele actoren samen te werken: mentees, mentoren, vrijwilligers, sociale sector, privésector, publieke sector, …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4"/>
        </w:numPr>
        <w:spacing w:after="120" w:before="0" w:line="240" w:lineRule="auto"/>
        <w:ind w:left="720" w:right="0" w:hanging="360"/>
        <w:jc w:val="both"/>
        <w:rPr>
          <w:highlight w:val="white"/>
        </w:rPr>
      </w:pP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Je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maakt deel uit van een </w:t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super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gemotiveerd team </w:t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in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een succesvol innovatief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project met veel groeipotentieel</w:t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4"/>
        </w:numPr>
        <w:spacing w:after="120" w:before="0" w:line="240" w:lineRule="auto"/>
        <w:ind w:left="720" w:right="0" w:hanging="360"/>
        <w:jc w:val="both"/>
        <w:rPr>
          <w:highlight w:val="white"/>
        </w:rPr>
      </w:pP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Een fijne werkplek in centrum Antwerpen (Borgerhout, Drink).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4"/>
        </w:numPr>
        <w:spacing w:after="120" w:before="0" w:line="240" w:lineRule="auto"/>
        <w:ind w:left="720" w:right="0" w:hanging="360"/>
        <w:jc w:val="both"/>
        <w:rPr>
          <w:highlight w:val="whit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Startdatum: </w:t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zo snel mogelijk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spacing w:after="240" w:before="240" w:line="276" w:lineRule="auto"/>
        <w:ind w:left="0" w:right="0" w:firstLine="0"/>
        <w:jc w:val="both"/>
        <w:rPr>
          <w:rFonts w:ascii="Tahoma" w:cs="Tahoma" w:eastAsia="Tahoma" w:hAnsi="Tahoma"/>
          <w:highlight w:val="white"/>
        </w:rPr>
      </w:pPr>
      <w:r w:rsidDel="00000000" w:rsidR="00000000" w:rsidRPr="00000000">
        <w:rPr>
          <w:rFonts w:ascii="Tahoma" w:cs="Tahoma" w:eastAsia="Tahoma" w:hAnsi="Tahoma"/>
          <w:b w:val="1"/>
          <w:highlight w:val="white"/>
          <w:u w:val="single"/>
          <w:rtl w:val="0"/>
        </w:rPr>
        <w:t xml:space="preserve">Solliciteren?</w:t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 Stuur je CV en motivatiebrief naar </w:t>
      </w:r>
      <w:hyperlink r:id="rId9">
        <w:r w:rsidDel="00000000" w:rsidR="00000000" w:rsidRPr="00000000">
          <w:rPr>
            <w:rFonts w:ascii="Tahoma" w:cs="Tahoma" w:eastAsia="Tahoma" w:hAnsi="Tahoma"/>
            <w:color w:val="0000ff"/>
            <w:highlight w:val="white"/>
            <w:u w:val="single"/>
            <w:rtl w:val="0"/>
          </w:rPr>
          <w:t xml:space="preserve">recruitment@duoforajob.be</w:t>
        </w:r>
      </w:hyperlink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 vóór</w:t>
      </w:r>
      <w:r w:rsidDel="00000000" w:rsidR="00000000" w:rsidRPr="00000000">
        <w:rPr>
          <w:rFonts w:ascii="Tahoma" w:cs="Tahoma" w:eastAsia="Tahoma" w:hAnsi="Tahoma"/>
          <w:b w:val="1"/>
          <w:highlight w:val="white"/>
          <w:rtl w:val="0"/>
        </w:rPr>
        <w:t xml:space="preserve"> 08/10/2023</w:t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 met de melding “MPO Antwerpen”</w:t>
      </w:r>
      <w:r w:rsidDel="00000000" w:rsidR="00000000" w:rsidRPr="00000000">
        <w:rPr>
          <w:rFonts w:ascii="Tahoma" w:cs="Tahoma" w:eastAsia="Tahoma" w:hAnsi="Tahoma"/>
          <w:i w:val="1"/>
          <w:highlight w:val="white"/>
          <w:rtl w:val="0"/>
        </w:rPr>
        <w:t xml:space="preserve">. </w:t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Geef ook even hoe je deze vacature hebt gevonden, aub.</w:t>
      </w:r>
    </w:p>
    <w:p w:rsidR="00000000" w:rsidDel="00000000" w:rsidP="00000000" w:rsidRDefault="00000000" w:rsidRPr="00000000" w14:paraId="00000030">
      <w:pPr>
        <w:spacing w:after="200" w:before="0" w:lineRule="auto"/>
        <w:jc w:val="both"/>
        <w:rPr>
          <w:rFonts w:ascii="Tahoma" w:cs="Tahoma" w:eastAsia="Tahoma" w:hAnsi="Tahoma"/>
          <w:highlight w:val="white"/>
        </w:rPr>
      </w:pPr>
      <w:r w:rsidDel="00000000" w:rsidR="00000000" w:rsidRPr="00000000">
        <w:rPr>
          <w:rFonts w:ascii="Tahoma" w:cs="Tahoma" w:eastAsia="Tahoma" w:hAnsi="Tahoma"/>
          <w:b w:val="1"/>
          <w:highlight w:val="white"/>
          <w:u w:val="single"/>
          <w:rtl w:val="0"/>
        </w:rPr>
        <w:t xml:space="preserve">Eerst nog een vraag?</w:t>
      </w:r>
      <w:r w:rsidDel="00000000" w:rsidR="00000000" w:rsidRPr="00000000">
        <w:rPr>
          <w:rFonts w:ascii="Tahoma" w:cs="Tahoma" w:eastAsia="Tahoma" w:hAnsi="Tahoma"/>
          <w:highlight w:val="white"/>
          <w:rtl w:val="0"/>
        </w:rPr>
        <w:t xml:space="preserve"> Bel dan zeker even met Joris De Ceuster, regiomanager DUO-Antwerpen, op 0496 45 98 90. We maken heel graag tijd voor jou! </w:t>
      </w:r>
    </w:p>
    <w:sectPr>
      <w:headerReference r:id="rId10" w:type="default"/>
      <w:footerReference r:id="rId11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spacing w:after="0" w:before="0" w:line="240" w:lineRule="auto"/>
      <w:jc w:val="center"/>
      <w:rPr/>
    </w:pPr>
    <w:r w:rsidDel="00000000" w:rsidR="00000000" w:rsidRPr="00000000">
      <w:rPr>
        <w:rtl w:val="0"/>
      </w:rPr>
      <w:t xml:space="preserve">DUO for a JOB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-1523999</wp:posOffset>
              </wp:positionV>
              <wp:extent cx="549275" cy="234696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10800000">
                        <a:off x="5081220" y="2616300"/>
                        <a:ext cx="529560" cy="2327400"/>
                      </a:xfrm>
                      <a:prstGeom prst="rect">
                        <a:avLst/>
                      </a:prstGeom>
                      <a:solidFill>
                        <a:srgbClr val="8DBD3C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-1523999</wp:posOffset>
              </wp:positionV>
              <wp:extent cx="549275" cy="234696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9275" cy="23469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8">
    <w:pPr>
      <w:spacing w:after="0" w:before="0" w:line="240" w:lineRule="auto"/>
      <w:jc w:val="center"/>
      <w:rPr/>
    </w:pPr>
    <w:hyperlink r:id="rId2">
      <w:r w:rsidDel="00000000" w:rsidR="00000000" w:rsidRPr="00000000">
        <w:rPr>
          <w:color w:val="0000ff"/>
          <w:u w:val="single"/>
          <w:rtl w:val="0"/>
        </w:rPr>
        <w:t xml:space="preserve">www.duoforajob.be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tabs>
        <w:tab w:val="center" w:leader="none" w:pos="4536"/>
        <w:tab w:val="left" w:leader="none" w:pos="6240"/>
        <w:tab w:val="left" w:leader="none" w:pos="7418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ab/>
      <w:tab/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2009140</wp:posOffset>
          </wp:positionH>
          <wp:positionV relativeFrom="paragraph">
            <wp:posOffset>-348613</wp:posOffset>
          </wp:positionV>
          <wp:extent cx="1616075" cy="1198245"/>
          <wp:effectExtent b="0" l="0" r="0" t="0"/>
          <wp:wrapSquare wrapText="bothSides" distB="0" distT="0" distL="114300" distR="11430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6075" cy="11982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keepNext w:val="0"/>
      <w:keepLines w:val="0"/>
      <w:widowControl w:val="1"/>
      <w:tabs>
        <w:tab w:val="center" w:leader="none" w:pos="4536"/>
        <w:tab w:val="left" w:leader="none" w:pos="6240"/>
        <w:tab w:val="left" w:leader="none" w:pos="7418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tabs>
        <w:tab w:val="center" w:leader="none" w:pos="4536"/>
        <w:tab w:val="left" w:leader="none" w:pos="6240"/>
        <w:tab w:val="left" w:leader="none" w:pos="7418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tabs>
        <w:tab w:val="center" w:leader="none" w:pos="4536"/>
        <w:tab w:val="left" w:leader="none" w:pos="6240"/>
        <w:tab w:val="left" w:leader="none" w:pos="7418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widowControl w:val="1"/>
      <w:tabs>
        <w:tab w:val="center" w:leader="none" w:pos="4536"/>
        <w:tab w:val="left" w:leader="none" w:pos="6240"/>
        <w:tab w:val="left" w:leader="none" w:pos="7418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tabs>
        <w:tab w:val="center" w:leader="none" w:pos="4536"/>
        <w:tab w:val="left" w:leader="none" w:pos="6240"/>
        <w:tab w:val="left" w:leader="none" w:pos="7418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B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recruitment@duoforajob.b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duoforajob.be/" TargetMode="External"/><Relationship Id="rId8" Type="http://schemas.openxmlformats.org/officeDocument/2006/relationships/hyperlink" Target="http://www.facebook.com/duoforajob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duoforajob.be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sNt8LOqeyc8wgN3j6ktx2I81Jw==">CgMxLjA4AHIhMXdzS3Q2dGd0QWpfUV9mUkUtekVRZFVYNl9OdUY1bnV5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