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CF8D" w14:textId="711A6923" w:rsidR="007C176F" w:rsidRDefault="007C176F" w:rsidP="00D92EA3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kern w:val="36"/>
          <w:sz w:val="28"/>
          <w:szCs w:val="28"/>
          <w:lang w:eastAsia="nl-BE"/>
        </w:rPr>
      </w:pPr>
      <w:r w:rsidRPr="007C176F">
        <w:rPr>
          <w:rFonts w:ascii="Calibri" w:eastAsia="Times New Roman" w:hAnsi="Calibri" w:cs="Arial"/>
          <w:b/>
          <w:bCs/>
          <w:kern w:val="36"/>
          <w:sz w:val="28"/>
          <w:szCs w:val="28"/>
          <w:lang w:eastAsia="nl-BE"/>
        </w:rPr>
        <w:t xml:space="preserve">In het kader van een samenwerkingsverband tussen Atlas, integratie &amp; inburgering Antwerpen en Stad Antwerpen zoekt de </w:t>
      </w:r>
      <w:r>
        <w:rPr>
          <w:rFonts w:ascii="Calibri" w:eastAsia="Times New Roman" w:hAnsi="Calibri" w:cs="Arial"/>
          <w:b/>
          <w:bCs/>
          <w:kern w:val="36"/>
          <w:sz w:val="28"/>
          <w:szCs w:val="28"/>
          <w:lang w:eastAsia="nl-BE"/>
        </w:rPr>
        <w:t xml:space="preserve">cel gelijke kansen van Sociale Dienstverlening </w:t>
      </w:r>
      <w:r w:rsidRPr="007C176F">
        <w:rPr>
          <w:rFonts w:ascii="Calibri" w:eastAsia="Times New Roman" w:hAnsi="Calibri" w:cs="Arial"/>
          <w:b/>
          <w:bCs/>
          <w:kern w:val="36"/>
          <w:sz w:val="28"/>
          <w:szCs w:val="28"/>
          <w:lang w:eastAsia="nl-BE"/>
        </w:rPr>
        <w:t>een</w:t>
      </w:r>
    </w:p>
    <w:p w14:paraId="131AD4FF" w14:textId="77777777" w:rsidR="007C176F" w:rsidRDefault="007C176F" w:rsidP="00D92EA3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kern w:val="36"/>
          <w:sz w:val="28"/>
          <w:szCs w:val="28"/>
          <w:lang w:eastAsia="nl-BE"/>
        </w:rPr>
      </w:pPr>
    </w:p>
    <w:p w14:paraId="7D89718C" w14:textId="03B884EE" w:rsidR="00105979" w:rsidRDefault="007C176F" w:rsidP="00D92EA3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kern w:val="36"/>
          <w:sz w:val="28"/>
          <w:szCs w:val="28"/>
          <w:lang w:eastAsia="nl-BE"/>
        </w:rPr>
      </w:pPr>
      <w:r>
        <w:rPr>
          <w:rFonts w:ascii="Calibri" w:eastAsia="Times New Roman" w:hAnsi="Calibri" w:cs="Arial"/>
          <w:b/>
          <w:bCs/>
          <w:kern w:val="36"/>
          <w:sz w:val="28"/>
          <w:szCs w:val="28"/>
          <w:lang w:eastAsia="nl-BE"/>
        </w:rPr>
        <w:t xml:space="preserve">Consulent </w:t>
      </w:r>
      <w:r w:rsidR="007A1BF2">
        <w:rPr>
          <w:rFonts w:ascii="Calibri" w:eastAsia="Times New Roman" w:hAnsi="Calibri" w:cs="Arial"/>
          <w:b/>
          <w:bCs/>
          <w:kern w:val="36"/>
          <w:sz w:val="28"/>
          <w:szCs w:val="28"/>
          <w:lang w:eastAsia="nl-BE"/>
        </w:rPr>
        <w:t>gender en migratieachtergrond</w:t>
      </w:r>
      <w:r>
        <w:rPr>
          <w:rFonts w:ascii="Calibri" w:eastAsia="Times New Roman" w:hAnsi="Calibri" w:cs="Arial"/>
          <w:b/>
          <w:bCs/>
          <w:kern w:val="36"/>
          <w:sz w:val="28"/>
          <w:szCs w:val="28"/>
          <w:lang w:eastAsia="nl-BE"/>
        </w:rPr>
        <w:t xml:space="preserve"> (100%)</w:t>
      </w:r>
    </w:p>
    <w:p w14:paraId="19E80020" w14:textId="77777777" w:rsidR="00BB293B" w:rsidRDefault="00BB293B" w:rsidP="00BB293B">
      <w:pPr>
        <w:spacing w:after="0" w:line="240" w:lineRule="auto"/>
        <w:outlineLvl w:val="0"/>
        <w:rPr>
          <w:rFonts w:ascii="Calibri" w:eastAsia="Times New Roman" w:hAnsi="Calibri" w:cs="Arial"/>
          <w:b/>
          <w:bCs/>
          <w:kern w:val="36"/>
          <w:sz w:val="28"/>
          <w:szCs w:val="28"/>
          <w:lang w:eastAsia="nl-BE"/>
        </w:rPr>
      </w:pPr>
    </w:p>
    <w:p w14:paraId="59C48F06" w14:textId="41CE1427" w:rsidR="00C12A5B" w:rsidRPr="00105979" w:rsidRDefault="00BB293B" w:rsidP="00BB293B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kern w:val="36"/>
          <w:sz w:val="28"/>
          <w:szCs w:val="28"/>
          <w:lang w:eastAsia="nl-BE"/>
        </w:rPr>
      </w:pPr>
      <w:r w:rsidRPr="00BB293B">
        <w:rPr>
          <w:rFonts w:ascii="Calibri" w:eastAsia="Times New Roman" w:hAnsi="Calibri" w:cs="Arial"/>
          <w:b/>
          <w:bCs/>
          <w:kern w:val="36"/>
          <w:sz w:val="28"/>
          <w:szCs w:val="28"/>
          <w:lang w:eastAsia="nl-BE"/>
        </w:rPr>
        <w:t>Een boeiende functie met een contract van onbepaalde duur. Financiering is gegarandeerd tot en met eind 2025.</w:t>
      </w:r>
    </w:p>
    <w:p w14:paraId="1CD5F123" w14:textId="73C581E8" w:rsidR="00105979" w:rsidRDefault="00105979" w:rsidP="00105979">
      <w:pPr>
        <w:spacing w:after="0" w:line="240" w:lineRule="auto"/>
        <w:outlineLvl w:val="0"/>
        <w:rPr>
          <w:rFonts w:ascii="Calibri" w:eastAsia="Times New Roman" w:hAnsi="Calibri" w:cs="Arial"/>
          <w:bCs/>
          <w:kern w:val="36"/>
          <w:lang w:eastAsia="nl-BE"/>
        </w:rPr>
      </w:pPr>
    </w:p>
    <w:p w14:paraId="7C3EC919" w14:textId="7FBBD9B1" w:rsidR="007C176F" w:rsidRDefault="007C176F" w:rsidP="00C12A5B">
      <w:pPr>
        <w:pBdr>
          <w:bottom w:val="single" w:sz="4" w:space="1" w:color="auto"/>
        </w:pBdr>
        <w:spacing w:after="0" w:line="240" w:lineRule="auto"/>
        <w:outlineLvl w:val="0"/>
        <w:rPr>
          <w:rFonts w:ascii="Arial" w:eastAsia="Times New Roman" w:hAnsi="Arial" w:cs="Arial"/>
          <w:b/>
          <w:lang w:eastAsia="nl-BE"/>
        </w:rPr>
      </w:pPr>
      <w:r>
        <w:rPr>
          <w:rFonts w:ascii="Arial" w:eastAsia="Times New Roman" w:hAnsi="Arial" w:cs="Arial"/>
          <w:b/>
          <w:lang w:eastAsia="nl-BE"/>
        </w:rPr>
        <w:t>FUNCTIEOMSCHRIJVING</w:t>
      </w:r>
    </w:p>
    <w:p w14:paraId="4B1E1781" w14:textId="77777777" w:rsidR="007C176F" w:rsidRDefault="007C176F" w:rsidP="00105979">
      <w:pPr>
        <w:spacing w:after="0" w:line="240" w:lineRule="auto"/>
        <w:outlineLvl w:val="0"/>
        <w:rPr>
          <w:rFonts w:ascii="Arial" w:eastAsia="Times New Roman" w:hAnsi="Arial" w:cs="Arial"/>
          <w:b/>
          <w:lang w:eastAsia="nl-BE"/>
        </w:rPr>
      </w:pPr>
    </w:p>
    <w:p w14:paraId="2E819100" w14:textId="4E37BDC1" w:rsidR="00BB5E6C" w:rsidRPr="0023367A" w:rsidRDefault="00105979" w:rsidP="00105979">
      <w:pPr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lang w:eastAsia="nl-BE"/>
        </w:rPr>
      </w:pPr>
      <w:r w:rsidRPr="0023367A">
        <w:rPr>
          <w:rFonts w:ascii="Arial" w:eastAsia="Times New Roman" w:hAnsi="Arial" w:cs="Arial"/>
          <w:bCs/>
          <w:lang w:eastAsia="nl-BE"/>
        </w:rPr>
        <w:t>De stad Antwerpen voert een gelijke kansenbeleid zodat iedere burger zich 100% Antwerpenaar kan voelen ongeacht gender, leeftijd, levensbeschouwing of religie, seksuele voorkeur, etnisch-culturele achtergrond of beperking.</w:t>
      </w:r>
      <w:r w:rsidRPr="0023367A">
        <w:rPr>
          <w:rFonts w:ascii="Arial" w:eastAsia="Times New Roman" w:hAnsi="Arial" w:cs="Arial"/>
          <w:bCs/>
          <w:color w:val="000000"/>
          <w:lang w:eastAsia="nl-BE"/>
        </w:rPr>
        <w:t xml:space="preserve"> </w:t>
      </w:r>
    </w:p>
    <w:p w14:paraId="2E0463C0" w14:textId="77777777" w:rsidR="00BB5E6C" w:rsidRPr="0023367A" w:rsidRDefault="00BB5E6C" w:rsidP="00105979">
      <w:pPr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lang w:eastAsia="nl-BE"/>
        </w:rPr>
      </w:pPr>
    </w:p>
    <w:p w14:paraId="7172B51E" w14:textId="28CAE504" w:rsidR="00190771" w:rsidRPr="0023367A" w:rsidRDefault="0023367A" w:rsidP="00105979">
      <w:pPr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lang w:eastAsia="nl-BE"/>
        </w:rPr>
      </w:pPr>
      <w:r w:rsidRPr="0023367A">
        <w:rPr>
          <w:rFonts w:ascii="Arial" w:eastAsia="Times New Roman" w:hAnsi="Arial" w:cs="Arial"/>
          <w:bCs/>
          <w:color w:val="000000"/>
          <w:lang w:eastAsia="nl-BE"/>
        </w:rPr>
        <w:t xml:space="preserve">De focus ligt hierbij op </w:t>
      </w:r>
      <w:r w:rsidR="005645CC" w:rsidRPr="0023367A">
        <w:rPr>
          <w:rFonts w:ascii="Arial" w:eastAsia="Times New Roman" w:hAnsi="Arial" w:cs="Arial"/>
          <w:bCs/>
          <w:color w:val="000000"/>
          <w:lang w:eastAsia="nl-BE"/>
        </w:rPr>
        <w:t>empowerment</w:t>
      </w:r>
      <w:r w:rsidR="00B42734" w:rsidRPr="0023367A">
        <w:rPr>
          <w:rFonts w:ascii="Arial" w:eastAsia="Times New Roman" w:hAnsi="Arial" w:cs="Arial"/>
          <w:bCs/>
          <w:color w:val="000000"/>
          <w:lang w:eastAsia="nl-BE"/>
        </w:rPr>
        <w:t xml:space="preserve"> en</w:t>
      </w:r>
      <w:r w:rsidR="005645CC" w:rsidRPr="0023367A">
        <w:rPr>
          <w:rFonts w:ascii="Arial" w:eastAsia="Times New Roman" w:hAnsi="Arial" w:cs="Arial"/>
          <w:bCs/>
          <w:color w:val="000000"/>
          <w:lang w:eastAsia="nl-BE"/>
        </w:rPr>
        <w:t xml:space="preserve"> </w:t>
      </w:r>
      <w:r w:rsidR="00105979" w:rsidRPr="0023367A">
        <w:rPr>
          <w:rFonts w:ascii="Arial" w:eastAsia="Times New Roman" w:hAnsi="Arial" w:cs="Arial"/>
          <w:bCs/>
          <w:color w:val="000000"/>
          <w:lang w:eastAsia="nl-BE"/>
        </w:rPr>
        <w:t>het versterken van</w:t>
      </w:r>
      <w:r w:rsidR="00093CE1" w:rsidRPr="0023367A">
        <w:rPr>
          <w:rFonts w:ascii="Arial" w:eastAsia="Times New Roman" w:hAnsi="Arial" w:cs="Arial"/>
          <w:bCs/>
          <w:color w:val="000000"/>
          <w:lang w:eastAsia="nl-BE"/>
        </w:rPr>
        <w:t xml:space="preserve"> </w:t>
      </w:r>
      <w:r w:rsidR="005645CC" w:rsidRPr="0023367A">
        <w:rPr>
          <w:rFonts w:ascii="Arial" w:eastAsia="Times New Roman" w:hAnsi="Arial" w:cs="Arial"/>
          <w:bCs/>
          <w:color w:val="000000"/>
          <w:lang w:eastAsia="nl-BE"/>
        </w:rPr>
        <w:t>de</w:t>
      </w:r>
      <w:r w:rsidR="00105979" w:rsidRPr="0023367A">
        <w:rPr>
          <w:rFonts w:ascii="Arial" w:eastAsia="Times New Roman" w:hAnsi="Arial" w:cs="Arial"/>
          <w:bCs/>
          <w:color w:val="000000"/>
          <w:lang w:eastAsia="nl-BE"/>
        </w:rPr>
        <w:t xml:space="preserve"> participatie van vrouwen met een migratieachtergrond</w:t>
      </w:r>
      <w:r w:rsidR="00D2391B" w:rsidRPr="0023367A">
        <w:rPr>
          <w:rFonts w:ascii="Arial" w:eastAsia="Times New Roman" w:hAnsi="Arial" w:cs="Arial"/>
          <w:bCs/>
          <w:color w:val="000000"/>
          <w:lang w:eastAsia="nl-BE"/>
        </w:rPr>
        <w:t xml:space="preserve"> (geboren buiten den EU)</w:t>
      </w:r>
      <w:r w:rsidR="005645CC" w:rsidRPr="0023367A">
        <w:rPr>
          <w:rFonts w:ascii="Arial" w:eastAsia="Times New Roman" w:hAnsi="Arial" w:cs="Arial"/>
          <w:bCs/>
          <w:color w:val="000000"/>
          <w:lang w:eastAsia="nl-BE"/>
        </w:rPr>
        <w:t xml:space="preserve">, </w:t>
      </w:r>
      <w:r w:rsidR="00190771" w:rsidRPr="0023367A">
        <w:rPr>
          <w:rFonts w:ascii="Arial" w:eastAsia="Times New Roman" w:hAnsi="Arial" w:cs="Arial"/>
          <w:bCs/>
          <w:color w:val="000000"/>
          <w:lang w:eastAsia="nl-BE"/>
        </w:rPr>
        <w:t>met</w:t>
      </w:r>
      <w:r w:rsidR="005645CC" w:rsidRPr="0023367A">
        <w:rPr>
          <w:rFonts w:ascii="Arial" w:eastAsia="Times New Roman" w:hAnsi="Arial" w:cs="Arial"/>
          <w:bCs/>
          <w:color w:val="000000"/>
          <w:lang w:eastAsia="nl-BE"/>
        </w:rPr>
        <w:t xml:space="preserve"> zelfbeschikking</w:t>
      </w:r>
      <w:r w:rsidR="00190771" w:rsidRPr="0023367A">
        <w:rPr>
          <w:rFonts w:ascii="Arial" w:eastAsia="Times New Roman" w:hAnsi="Arial" w:cs="Arial"/>
          <w:bCs/>
          <w:color w:val="000000"/>
          <w:lang w:eastAsia="nl-BE"/>
        </w:rPr>
        <w:t xml:space="preserve"> als insteek</w:t>
      </w:r>
      <w:r w:rsidR="00105979" w:rsidRPr="0023367A">
        <w:rPr>
          <w:rFonts w:ascii="Arial" w:eastAsia="Times New Roman" w:hAnsi="Arial" w:cs="Arial"/>
          <w:bCs/>
          <w:color w:val="000000"/>
          <w:lang w:eastAsia="nl-BE"/>
        </w:rPr>
        <w:t>. Zij hebben</w:t>
      </w:r>
      <w:r w:rsidR="00E63276" w:rsidRPr="0023367A">
        <w:rPr>
          <w:rFonts w:ascii="Arial" w:eastAsia="Times New Roman" w:hAnsi="Arial" w:cs="Arial"/>
          <w:bCs/>
          <w:color w:val="000000"/>
          <w:lang w:eastAsia="nl-BE"/>
        </w:rPr>
        <w:t xml:space="preserve">, net als </w:t>
      </w:r>
      <w:r w:rsidR="00D2391B" w:rsidRPr="0023367A">
        <w:rPr>
          <w:rFonts w:ascii="Arial" w:eastAsia="Times New Roman" w:hAnsi="Arial" w:cs="Arial"/>
          <w:bCs/>
          <w:color w:val="000000"/>
          <w:lang w:eastAsia="nl-BE"/>
        </w:rPr>
        <w:t>LGBTQI+</w:t>
      </w:r>
      <w:r w:rsidR="00E63276" w:rsidRPr="0023367A">
        <w:rPr>
          <w:rFonts w:ascii="Arial" w:eastAsia="Times New Roman" w:hAnsi="Arial" w:cs="Arial"/>
          <w:bCs/>
          <w:color w:val="000000"/>
          <w:lang w:eastAsia="nl-BE"/>
        </w:rPr>
        <w:t xml:space="preserve"> met migratieachtergrond,</w:t>
      </w:r>
      <w:r w:rsidR="00105979" w:rsidRPr="0023367A">
        <w:rPr>
          <w:rFonts w:ascii="Arial" w:eastAsia="Times New Roman" w:hAnsi="Arial" w:cs="Arial"/>
          <w:bCs/>
          <w:color w:val="000000"/>
          <w:lang w:eastAsia="nl-BE"/>
        </w:rPr>
        <w:t xml:space="preserve"> te maken met drempels </w:t>
      </w:r>
      <w:r w:rsidR="00962DB9" w:rsidRPr="0023367A">
        <w:rPr>
          <w:rFonts w:ascii="Arial" w:eastAsia="Times New Roman" w:hAnsi="Arial" w:cs="Arial"/>
          <w:bCs/>
          <w:color w:val="000000"/>
          <w:lang w:eastAsia="nl-BE"/>
        </w:rPr>
        <w:t>op</w:t>
      </w:r>
      <w:r w:rsidR="00105979" w:rsidRPr="0023367A">
        <w:rPr>
          <w:rFonts w:ascii="Arial" w:eastAsia="Times New Roman" w:hAnsi="Arial" w:cs="Arial"/>
          <w:bCs/>
          <w:color w:val="000000"/>
          <w:lang w:eastAsia="nl-BE"/>
        </w:rPr>
        <w:t xml:space="preserve"> </w:t>
      </w:r>
      <w:r w:rsidR="00962DB9" w:rsidRPr="0023367A">
        <w:rPr>
          <w:rFonts w:ascii="Arial" w:eastAsia="Times New Roman" w:hAnsi="Arial" w:cs="Arial"/>
          <w:bCs/>
          <w:color w:val="000000"/>
          <w:lang w:eastAsia="nl-BE"/>
        </w:rPr>
        <w:t xml:space="preserve">het kruispunt </w:t>
      </w:r>
      <w:r w:rsidR="00105979" w:rsidRPr="0023367A">
        <w:rPr>
          <w:rFonts w:ascii="Arial" w:eastAsia="Times New Roman" w:hAnsi="Arial" w:cs="Arial"/>
          <w:bCs/>
          <w:color w:val="000000"/>
          <w:lang w:eastAsia="nl-BE"/>
        </w:rPr>
        <w:t xml:space="preserve">gender en migratieachtergrond. </w:t>
      </w:r>
    </w:p>
    <w:p w14:paraId="5492B2AA" w14:textId="77777777" w:rsidR="00190771" w:rsidRPr="0023367A" w:rsidRDefault="00190771" w:rsidP="00105979">
      <w:pPr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lang w:eastAsia="nl-BE"/>
        </w:rPr>
      </w:pPr>
    </w:p>
    <w:p w14:paraId="1D676575" w14:textId="7599634B" w:rsidR="00962DB9" w:rsidRPr="0023367A" w:rsidRDefault="0059134D" w:rsidP="00105979">
      <w:pPr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lang w:eastAsia="nl-BE"/>
        </w:rPr>
      </w:pPr>
      <w:r w:rsidRPr="0023367A">
        <w:rPr>
          <w:rFonts w:ascii="Arial" w:eastAsia="Times New Roman" w:hAnsi="Arial" w:cs="Arial"/>
          <w:bCs/>
          <w:color w:val="000000"/>
          <w:lang w:eastAsia="nl-BE"/>
        </w:rPr>
        <w:t xml:space="preserve">Lopende beleidsacties zijn de ondersteuning van versterkende vrouwenorganisaties, de coördinatie van een </w:t>
      </w:r>
      <w:r w:rsidR="0023367A">
        <w:rPr>
          <w:rFonts w:ascii="Arial" w:eastAsia="Times New Roman" w:hAnsi="Arial" w:cs="Arial"/>
          <w:bCs/>
          <w:color w:val="000000"/>
          <w:lang w:eastAsia="nl-BE"/>
        </w:rPr>
        <w:t>‘</w:t>
      </w:r>
      <w:r w:rsidRPr="0023367A">
        <w:rPr>
          <w:rFonts w:ascii="Arial" w:eastAsia="Times New Roman" w:hAnsi="Arial" w:cs="Arial"/>
          <w:bCs/>
          <w:color w:val="000000"/>
          <w:lang w:eastAsia="nl-BE"/>
        </w:rPr>
        <w:t>sterke vrouwen</w:t>
      </w:r>
      <w:r w:rsidR="0023367A">
        <w:rPr>
          <w:rFonts w:ascii="Arial" w:eastAsia="Times New Roman" w:hAnsi="Arial" w:cs="Arial"/>
          <w:bCs/>
          <w:color w:val="000000"/>
          <w:lang w:eastAsia="nl-BE"/>
        </w:rPr>
        <w:t>’</w:t>
      </w:r>
      <w:r w:rsidR="001832A7">
        <w:rPr>
          <w:rFonts w:ascii="Arial" w:eastAsia="Times New Roman" w:hAnsi="Arial" w:cs="Arial"/>
          <w:bCs/>
          <w:color w:val="000000"/>
          <w:lang w:eastAsia="nl-BE"/>
        </w:rPr>
        <w:t>-n</w:t>
      </w:r>
      <w:r w:rsidRPr="0023367A">
        <w:rPr>
          <w:rFonts w:ascii="Arial" w:eastAsia="Times New Roman" w:hAnsi="Arial" w:cs="Arial"/>
          <w:bCs/>
          <w:color w:val="000000"/>
          <w:lang w:eastAsia="nl-BE"/>
        </w:rPr>
        <w:t xml:space="preserve">etwerk en onderzoek naar de drempels en hefbomen voor sociale </w:t>
      </w:r>
      <w:r w:rsidR="00962DB9" w:rsidRPr="0023367A">
        <w:rPr>
          <w:rFonts w:ascii="Arial" w:eastAsia="Times New Roman" w:hAnsi="Arial" w:cs="Arial"/>
          <w:bCs/>
          <w:color w:val="000000"/>
          <w:lang w:eastAsia="nl-BE"/>
        </w:rPr>
        <w:t>en arbeidsmarkt</w:t>
      </w:r>
      <w:r w:rsidRPr="0023367A">
        <w:rPr>
          <w:rFonts w:ascii="Arial" w:eastAsia="Times New Roman" w:hAnsi="Arial" w:cs="Arial"/>
          <w:bCs/>
          <w:color w:val="000000"/>
          <w:lang w:eastAsia="nl-BE"/>
        </w:rPr>
        <w:t xml:space="preserve">participatie. </w:t>
      </w:r>
    </w:p>
    <w:p w14:paraId="3A4198C0" w14:textId="77777777" w:rsidR="00962DB9" w:rsidRPr="0023367A" w:rsidRDefault="00962DB9" w:rsidP="00105979">
      <w:pPr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lang w:eastAsia="nl-BE"/>
        </w:rPr>
      </w:pPr>
    </w:p>
    <w:p w14:paraId="3E378E1A" w14:textId="2587DADB" w:rsidR="00105979" w:rsidRPr="0023367A" w:rsidRDefault="0059134D" w:rsidP="00105979">
      <w:pPr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lang w:eastAsia="nl-BE"/>
        </w:rPr>
      </w:pPr>
      <w:r w:rsidRPr="0023367A">
        <w:rPr>
          <w:rFonts w:ascii="Arial" w:eastAsia="Times New Roman" w:hAnsi="Arial" w:cs="Arial"/>
          <w:bCs/>
          <w:color w:val="000000"/>
          <w:lang w:eastAsia="nl-BE"/>
        </w:rPr>
        <w:t>Als volgende stap wil d</w:t>
      </w:r>
      <w:r w:rsidR="00105979" w:rsidRPr="0023367A">
        <w:rPr>
          <w:rFonts w:ascii="Arial" w:eastAsia="Times New Roman" w:hAnsi="Arial" w:cs="Arial"/>
          <w:bCs/>
          <w:color w:val="000000"/>
          <w:lang w:eastAsia="nl-BE"/>
        </w:rPr>
        <w:t xml:space="preserve">e stad </w:t>
      </w:r>
      <w:r w:rsidR="00962DB9" w:rsidRPr="0023367A">
        <w:rPr>
          <w:rFonts w:ascii="Arial" w:eastAsia="Times New Roman" w:hAnsi="Arial" w:cs="Arial"/>
          <w:bCs/>
          <w:color w:val="000000"/>
          <w:lang w:eastAsia="nl-BE"/>
        </w:rPr>
        <w:t xml:space="preserve">bijkomende acties </w:t>
      </w:r>
      <w:r w:rsidR="008E5F93" w:rsidRPr="0023367A">
        <w:rPr>
          <w:rFonts w:ascii="Arial" w:eastAsia="Times New Roman" w:hAnsi="Arial" w:cs="Arial"/>
          <w:bCs/>
          <w:color w:val="000000"/>
          <w:lang w:eastAsia="nl-BE"/>
        </w:rPr>
        <w:t>uitwerken en operationa</w:t>
      </w:r>
      <w:r w:rsidR="000A1305" w:rsidRPr="0023367A">
        <w:rPr>
          <w:rFonts w:ascii="Arial" w:eastAsia="Times New Roman" w:hAnsi="Arial" w:cs="Arial"/>
          <w:bCs/>
          <w:color w:val="000000"/>
          <w:lang w:eastAsia="nl-BE"/>
        </w:rPr>
        <w:t>l</w:t>
      </w:r>
      <w:r w:rsidR="008E5F93" w:rsidRPr="0023367A">
        <w:rPr>
          <w:rFonts w:ascii="Arial" w:eastAsia="Times New Roman" w:hAnsi="Arial" w:cs="Arial"/>
          <w:bCs/>
          <w:color w:val="000000"/>
          <w:lang w:eastAsia="nl-BE"/>
        </w:rPr>
        <w:t xml:space="preserve">iseren </w:t>
      </w:r>
      <w:r w:rsidR="00962DB9" w:rsidRPr="0023367A">
        <w:rPr>
          <w:rFonts w:ascii="Arial" w:eastAsia="Times New Roman" w:hAnsi="Arial" w:cs="Arial"/>
          <w:bCs/>
          <w:color w:val="000000"/>
          <w:lang w:eastAsia="nl-BE"/>
        </w:rPr>
        <w:t xml:space="preserve">om dit </w:t>
      </w:r>
      <w:r w:rsidR="00105979" w:rsidRPr="0023367A">
        <w:rPr>
          <w:rFonts w:ascii="Arial" w:eastAsia="Times New Roman" w:hAnsi="Arial" w:cs="Arial"/>
          <w:bCs/>
          <w:color w:val="000000"/>
          <w:lang w:eastAsia="nl-BE"/>
        </w:rPr>
        <w:t xml:space="preserve"> beleid </w:t>
      </w:r>
      <w:r w:rsidR="00962DB9" w:rsidRPr="0023367A">
        <w:rPr>
          <w:rFonts w:ascii="Arial" w:eastAsia="Times New Roman" w:hAnsi="Arial" w:cs="Arial"/>
          <w:bCs/>
          <w:color w:val="000000"/>
          <w:lang w:eastAsia="nl-BE"/>
        </w:rPr>
        <w:t xml:space="preserve">te versterken en </w:t>
      </w:r>
      <w:r w:rsidR="00105979" w:rsidRPr="0023367A">
        <w:rPr>
          <w:rFonts w:ascii="Arial" w:eastAsia="Times New Roman" w:hAnsi="Arial" w:cs="Arial"/>
          <w:bCs/>
          <w:color w:val="000000"/>
          <w:lang w:eastAsia="nl-BE"/>
        </w:rPr>
        <w:t xml:space="preserve">een </w:t>
      </w:r>
      <w:r w:rsidR="0023367A">
        <w:rPr>
          <w:rFonts w:ascii="Arial" w:eastAsia="Times New Roman" w:hAnsi="Arial" w:cs="Arial"/>
          <w:bCs/>
          <w:color w:val="000000"/>
          <w:lang w:eastAsia="nl-BE"/>
        </w:rPr>
        <w:t xml:space="preserve">fysieke </w:t>
      </w:r>
      <w:r w:rsidR="00105979" w:rsidRPr="0023367A">
        <w:rPr>
          <w:rFonts w:ascii="Arial" w:eastAsia="Times New Roman" w:hAnsi="Arial" w:cs="Arial"/>
          <w:bCs/>
          <w:color w:val="000000"/>
          <w:lang w:eastAsia="nl-BE"/>
        </w:rPr>
        <w:t>plek te geven</w:t>
      </w:r>
      <w:r w:rsidR="007A1BF2" w:rsidRPr="0023367A">
        <w:rPr>
          <w:rFonts w:ascii="Arial" w:eastAsia="Times New Roman" w:hAnsi="Arial" w:cs="Arial"/>
          <w:bCs/>
          <w:color w:val="000000"/>
          <w:lang w:eastAsia="nl-BE"/>
        </w:rPr>
        <w:t>.</w:t>
      </w:r>
    </w:p>
    <w:p w14:paraId="364BDCBC" w14:textId="77777777" w:rsidR="00C12A5B" w:rsidRPr="0023367A" w:rsidRDefault="00C12A5B" w:rsidP="00105979">
      <w:pPr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lang w:eastAsia="nl-BE"/>
        </w:rPr>
      </w:pPr>
    </w:p>
    <w:p w14:paraId="257D6837" w14:textId="77777777" w:rsidR="00105979" w:rsidRPr="00105979" w:rsidRDefault="00105979" w:rsidP="00105979">
      <w:pPr>
        <w:spacing w:after="0" w:line="240" w:lineRule="auto"/>
        <w:outlineLvl w:val="0"/>
        <w:rPr>
          <w:rFonts w:ascii="Calibri" w:eastAsia="Times New Roman" w:hAnsi="Calibri" w:cs="Arial"/>
          <w:bCs/>
          <w:kern w:val="36"/>
          <w:lang w:eastAsia="nl-BE"/>
        </w:rPr>
      </w:pPr>
    </w:p>
    <w:p w14:paraId="019CFEC5" w14:textId="74057543" w:rsidR="00105979" w:rsidRPr="007C176F" w:rsidRDefault="00105979" w:rsidP="00C12A5B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bCs/>
          <w:caps/>
          <w:lang w:eastAsia="nl-BE"/>
        </w:rPr>
      </w:pPr>
      <w:r w:rsidRPr="007C176F">
        <w:rPr>
          <w:rFonts w:ascii="Arial" w:eastAsia="Times New Roman" w:hAnsi="Arial" w:cs="Arial"/>
          <w:b/>
          <w:bCs/>
          <w:caps/>
          <w:lang w:eastAsia="nl-BE"/>
        </w:rPr>
        <w:t>Wat doe je</w:t>
      </w:r>
      <w:r w:rsidR="00093CE1" w:rsidRPr="007C176F">
        <w:rPr>
          <w:rFonts w:ascii="Arial" w:eastAsia="Times New Roman" w:hAnsi="Arial" w:cs="Arial"/>
          <w:b/>
          <w:bCs/>
          <w:caps/>
          <w:lang w:eastAsia="nl-BE"/>
        </w:rPr>
        <w:t>?</w:t>
      </w:r>
    </w:p>
    <w:p w14:paraId="7EE66FC1" w14:textId="77777777" w:rsidR="00105979" w:rsidRPr="00105979" w:rsidRDefault="00105979" w:rsidP="00105979">
      <w:pPr>
        <w:spacing w:after="0" w:line="240" w:lineRule="auto"/>
        <w:rPr>
          <w:rFonts w:ascii="Arial" w:eastAsia="Times New Roman" w:hAnsi="Arial" w:cs="Arial"/>
          <w:b/>
          <w:lang w:eastAsia="nl-BE"/>
        </w:rPr>
      </w:pPr>
    </w:p>
    <w:p w14:paraId="2AF5D6D9" w14:textId="77777777" w:rsidR="004F1DD7" w:rsidRDefault="004F1DD7" w:rsidP="00105979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lang w:eastAsia="nl-BE"/>
        </w:rPr>
      </w:pPr>
    </w:p>
    <w:p w14:paraId="5362A511" w14:textId="1626A5BA" w:rsidR="00105979" w:rsidRPr="00934741" w:rsidRDefault="00105979" w:rsidP="00934741">
      <w:pPr>
        <w:pStyle w:val="Lijstalinea"/>
        <w:numPr>
          <w:ilvl w:val="0"/>
          <w:numId w:val="23"/>
        </w:numPr>
        <w:rPr>
          <w:rFonts w:ascii="Arial" w:hAnsi="Arial" w:cs="Arial"/>
          <w:lang w:eastAsia="nl-BE"/>
        </w:rPr>
      </w:pPr>
      <w:r w:rsidRPr="00934741">
        <w:rPr>
          <w:rFonts w:ascii="Arial" w:hAnsi="Arial" w:cs="Arial"/>
          <w:lang w:eastAsia="nl-BE"/>
        </w:rPr>
        <w:t xml:space="preserve">Je bent </w:t>
      </w:r>
      <w:r w:rsidR="0023367A" w:rsidRPr="00934741">
        <w:rPr>
          <w:rFonts w:ascii="Arial" w:hAnsi="Arial" w:cs="Arial"/>
          <w:lang w:eastAsia="nl-BE"/>
        </w:rPr>
        <w:t>consulent</w:t>
      </w:r>
      <w:r w:rsidRPr="00934741">
        <w:rPr>
          <w:rFonts w:ascii="Arial" w:hAnsi="Arial" w:cs="Arial"/>
          <w:lang w:eastAsia="nl-BE"/>
        </w:rPr>
        <w:t xml:space="preserve"> </w:t>
      </w:r>
      <w:r w:rsidR="005645CC" w:rsidRPr="00934741">
        <w:rPr>
          <w:rFonts w:ascii="Arial" w:hAnsi="Arial" w:cs="Arial"/>
          <w:lang w:eastAsia="nl-BE"/>
        </w:rPr>
        <w:t xml:space="preserve">gender en </w:t>
      </w:r>
      <w:r w:rsidR="00962DB9" w:rsidRPr="00934741">
        <w:rPr>
          <w:rFonts w:ascii="Arial" w:hAnsi="Arial" w:cs="Arial"/>
          <w:lang w:eastAsia="nl-BE"/>
        </w:rPr>
        <w:t>migratieachtergrond</w:t>
      </w:r>
      <w:r w:rsidR="000D3381">
        <w:rPr>
          <w:rFonts w:ascii="Arial" w:hAnsi="Arial" w:cs="Arial"/>
          <w:lang w:eastAsia="nl-BE"/>
        </w:rPr>
        <w:t>.</w:t>
      </w:r>
    </w:p>
    <w:p w14:paraId="44B2155B" w14:textId="44D8513F" w:rsidR="00105979" w:rsidRPr="00934741" w:rsidRDefault="00105979" w:rsidP="00934741">
      <w:pPr>
        <w:pStyle w:val="Lijstalinea"/>
        <w:numPr>
          <w:ilvl w:val="0"/>
          <w:numId w:val="23"/>
        </w:numPr>
        <w:rPr>
          <w:rFonts w:ascii="Arial" w:hAnsi="Arial" w:cs="Arial"/>
          <w:lang w:eastAsia="nl-BE"/>
        </w:rPr>
      </w:pPr>
      <w:r w:rsidRPr="00934741">
        <w:rPr>
          <w:rFonts w:ascii="Arial" w:hAnsi="Arial" w:cs="Arial"/>
          <w:lang w:eastAsia="nl-BE"/>
        </w:rPr>
        <w:t xml:space="preserve">Je bouwt proactief een netwerk op </w:t>
      </w:r>
      <w:r w:rsidR="009B0AA7" w:rsidRPr="00934741">
        <w:rPr>
          <w:rFonts w:ascii="Arial" w:hAnsi="Arial" w:cs="Arial"/>
          <w:lang w:eastAsia="nl-BE"/>
        </w:rPr>
        <w:t xml:space="preserve">rond </w:t>
      </w:r>
      <w:r w:rsidR="00095813" w:rsidRPr="00934741">
        <w:rPr>
          <w:rFonts w:ascii="Arial" w:hAnsi="Arial" w:cs="Arial"/>
          <w:lang w:eastAsia="nl-BE"/>
        </w:rPr>
        <w:t xml:space="preserve">(organisaties van en met) </w:t>
      </w:r>
      <w:r w:rsidR="009B0AA7" w:rsidRPr="00934741">
        <w:rPr>
          <w:rFonts w:ascii="Arial" w:hAnsi="Arial" w:cs="Arial"/>
          <w:lang w:eastAsia="nl-BE"/>
        </w:rPr>
        <w:t>vrouwen met migratieachtergrond</w:t>
      </w:r>
      <w:r w:rsidRPr="00934741">
        <w:rPr>
          <w:rFonts w:ascii="Arial" w:hAnsi="Arial" w:cs="Arial"/>
          <w:lang w:eastAsia="nl-BE"/>
        </w:rPr>
        <w:t xml:space="preserve">. </w:t>
      </w:r>
      <w:r w:rsidR="00636ECD" w:rsidRPr="00934741">
        <w:rPr>
          <w:rFonts w:ascii="Arial" w:hAnsi="Arial" w:cs="Arial"/>
          <w:lang w:eastAsia="nl-BE"/>
        </w:rPr>
        <w:t xml:space="preserve">Hiervoor werk je nauw samen </w:t>
      </w:r>
      <w:r w:rsidR="005F1325" w:rsidRPr="00934741">
        <w:rPr>
          <w:rFonts w:ascii="Arial" w:hAnsi="Arial" w:cs="Arial"/>
          <w:lang w:eastAsia="nl-BE"/>
        </w:rPr>
        <w:t xml:space="preserve">met de </w:t>
      </w:r>
      <w:r w:rsidR="000A1305" w:rsidRPr="00934741">
        <w:rPr>
          <w:rFonts w:ascii="Arial" w:hAnsi="Arial" w:cs="Arial"/>
          <w:lang w:eastAsia="nl-BE"/>
        </w:rPr>
        <w:t xml:space="preserve">medewerkers </w:t>
      </w:r>
      <w:r w:rsidR="005F1325" w:rsidRPr="00934741">
        <w:rPr>
          <w:rFonts w:ascii="Arial" w:hAnsi="Arial" w:cs="Arial"/>
          <w:lang w:eastAsia="nl-BE"/>
        </w:rPr>
        <w:t xml:space="preserve">van de cel gelijke kansen, de leden van de stedelijke regiegroep vrouwen, </w:t>
      </w:r>
      <w:r w:rsidR="008E5F93" w:rsidRPr="00934741">
        <w:rPr>
          <w:rFonts w:ascii="Arial" w:hAnsi="Arial" w:cs="Arial"/>
          <w:lang w:eastAsia="nl-BE"/>
        </w:rPr>
        <w:t xml:space="preserve">Atlas en </w:t>
      </w:r>
      <w:r w:rsidR="005F1325" w:rsidRPr="00934741">
        <w:rPr>
          <w:rFonts w:ascii="Arial" w:hAnsi="Arial" w:cs="Arial"/>
          <w:lang w:eastAsia="nl-BE"/>
        </w:rPr>
        <w:t>andere stedelijke entiteiten (zoals Maatschappelijke Veiligheid, Ondernemen en Stadsmarketing, …) de verenigingen van het versterkend vrouwennetwerk en de vrouwenorganisaties waarmee de cel gelijke kansen een afsprakennota heeft</w:t>
      </w:r>
      <w:r w:rsidR="00FB7E24" w:rsidRPr="00934741">
        <w:rPr>
          <w:rFonts w:ascii="Arial" w:hAnsi="Arial" w:cs="Arial"/>
          <w:lang w:eastAsia="nl-BE"/>
        </w:rPr>
        <w:t xml:space="preserve"> (Safe Space, HWA, </w:t>
      </w:r>
      <w:proofErr w:type="spellStart"/>
      <w:r w:rsidR="00FB7E24" w:rsidRPr="00934741">
        <w:rPr>
          <w:rFonts w:ascii="Arial" w:hAnsi="Arial" w:cs="Arial"/>
          <w:lang w:eastAsia="nl-BE"/>
        </w:rPr>
        <w:t>Gams</w:t>
      </w:r>
      <w:proofErr w:type="spellEnd"/>
      <w:r w:rsidR="00FB7E24" w:rsidRPr="00934741">
        <w:rPr>
          <w:rFonts w:ascii="Arial" w:hAnsi="Arial" w:cs="Arial"/>
          <w:lang w:eastAsia="nl-BE"/>
        </w:rPr>
        <w:t xml:space="preserve">, </w:t>
      </w:r>
      <w:r w:rsidR="00D2391B" w:rsidRPr="00934741">
        <w:rPr>
          <w:rFonts w:ascii="Arial" w:hAnsi="Arial" w:cs="Arial"/>
          <w:lang w:eastAsia="nl-BE"/>
        </w:rPr>
        <w:t>Alma</w:t>
      </w:r>
      <w:r w:rsidR="00FB7E24" w:rsidRPr="00934741">
        <w:rPr>
          <w:rFonts w:ascii="Arial" w:hAnsi="Arial" w:cs="Arial"/>
          <w:lang w:eastAsia="nl-BE"/>
        </w:rPr>
        <w:t>,…)</w:t>
      </w:r>
      <w:r w:rsidR="005F1325" w:rsidRPr="00934741">
        <w:rPr>
          <w:rFonts w:ascii="Arial" w:hAnsi="Arial" w:cs="Arial"/>
          <w:lang w:eastAsia="nl-BE"/>
        </w:rPr>
        <w:t xml:space="preserve">. </w:t>
      </w:r>
      <w:r w:rsidRPr="00934741">
        <w:rPr>
          <w:rFonts w:ascii="Arial" w:hAnsi="Arial" w:cs="Arial"/>
          <w:lang w:eastAsia="nl-BE"/>
        </w:rPr>
        <w:t>Je neemt hiervoor deel aan diverse overlegorganen en netwerkmomenten.</w:t>
      </w:r>
    </w:p>
    <w:p w14:paraId="7EB5C86E" w14:textId="35F801EA" w:rsidR="000251AB" w:rsidRPr="00934741" w:rsidRDefault="000251AB" w:rsidP="00934741">
      <w:pPr>
        <w:pStyle w:val="Lijstalinea"/>
        <w:numPr>
          <w:ilvl w:val="0"/>
          <w:numId w:val="23"/>
        </w:numPr>
        <w:rPr>
          <w:rFonts w:ascii="Arial" w:hAnsi="Arial" w:cs="Arial"/>
          <w:lang w:eastAsia="nl-BE"/>
        </w:rPr>
      </w:pPr>
      <w:r w:rsidRPr="00934741">
        <w:rPr>
          <w:rFonts w:ascii="Arial" w:hAnsi="Arial" w:cs="Arial"/>
          <w:lang w:eastAsia="nl-BE"/>
        </w:rPr>
        <w:t xml:space="preserve">Je ontwikkelt </w:t>
      </w:r>
      <w:r w:rsidR="00636ECD" w:rsidRPr="00934741">
        <w:rPr>
          <w:rFonts w:ascii="Arial" w:hAnsi="Arial" w:cs="Arial"/>
          <w:lang w:eastAsia="nl-BE"/>
        </w:rPr>
        <w:t>verder de</w:t>
      </w:r>
      <w:r w:rsidRPr="00934741">
        <w:rPr>
          <w:rFonts w:ascii="Arial" w:hAnsi="Arial" w:cs="Arial"/>
          <w:lang w:eastAsia="nl-BE"/>
        </w:rPr>
        <w:t xml:space="preserve"> </w:t>
      </w:r>
      <w:r w:rsidR="00962DB9" w:rsidRPr="00934741">
        <w:rPr>
          <w:rFonts w:ascii="Arial" w:hAnsi="Arial" w:cs="Arial"/>
          <w:lang w:eastAsia="nl-BE"/>
        </w:rPr>
        <w:t xml:space="preserve">visie en </w:t>
      </w:r>
      <w:r w:rsidR="00636ECD" w:rsidRPr="00934741">
        <w:rPr>
          <w:rFonts w:ascii="Arial" w:hAnsi="Arial" w:cs="Arial"/>
          <w:lang w:eastAsia="nl-BE"/>
        </w:rPr>
        <w:t xml:space="preserve">het </w:t>
      </w:r>
      <w:r w:rsidRPr="00934741">
        <w:rPr>
          <w:rFonts w:ascii="Arial" w:hAnsi="Arial" w:cs="Arial"/>
          <w:lang w:eastAsia="nl-BE"/>
        </w:rPr>
        <w:t xml:space="preserve">beleid </w:t>
      </w:r>
      <w:r w:rsidR="00962DB9" w:rsidRPr="00934741">
        <w:rPr>
          <w:rFonts w:ascii="Arial" w:hAnsi="Arial" w:cs="Arial"/>
          <w:lang w:eastAsia="nl-BE"/>
        </w:rPr>
        <w:t xml:space="preserve">rond </w:t>
      </w:r>
      <w:r w:rsidRPr="00934741">
        <w:rPr>
          <w:rFonts w:ascii="Arial" w:hAnsi="Arial" w:cs="Arial"/>
          <w:lang w:eastAsia="nl-BE"/>
        </w:rPr>
        <w:t>empowerment</w:t>
      </w:r>
      <w:r w:rsidR="00B42734" w:rsidRPr="00934741">
        <w:rPr>
          <w:rFonts w:ascii="Arial" w:hAnsi="Arial" w:cs="Arial"/>
          <w:lang w:eastAsia="nl-BE"/>
        </w:rPr>
        <w:t>,</w:t>
      </w:r>
      <w:r w:rsidR="00962DB9" w:rsidRPr="00934741">
        <w:rPr>
          <w:rFonts w:ascii="Arial" w:hAnsi="Arial" w:cs="Arial"/>
          <w:lang w:eastAsia="nl-BE"/>
        </w:rPr>
        <w:t xml:space="preserve"> </w:t>
      </w:r>
      <w:r w:rsidRPr="00934741">
        <w:rPr>
          <w:rFonts w:ascii="Arial" w:hAnsi="Arial" w:cs="Arial"/>
          <w:lang w:eastAsia="nl-BE"/>
        </w:rPr>
        <w:t>activering</w:t>
      </w:r>
      <w:r w:rsidR="00B42734" w:rsidRPr="00934741">
        <w:rPr>
          <w:rFonts w:ascii="Arial" w:hAnsi="Arial" w:cs="Arial"/>
          <w:lang w:eastAsia="nl-BE"/>
        </w:rPr>
        <w:t>, cultuursensitief werken</w:t>
      </w:r>
      <w:r w:rsidRPr="00934741">
        <w:rPr>
          <w:rFonts w:ascii="Arial" w:hAnsi="Arial" w:cs="Arial"/>
          <w:lang w:eastAsia="nl-BE"/>
        </w:rPr>
        <w:t xml:space="preserve"> </w:t>
      </w:r>
      <w:r w:rsidR="00AA66FA" w:rsidRPr="00934741">
        <w:rPr>
          <w:rFonts w:ascii="Arial" w:hAnsi="Arial" w:cs="Arial"/>
          <w:lang w:eastAsia="nl-BE"/>
        </w:rPr>
        <w:t xml:space="preserve">en zelfbeschikking </w:t>
      </w:r>
      <w:r w:rsidRPr="00934741">
        <w:rPr>
          <w:rFonts w:ascii="Arial" w:hAnsi="Arial" w:cs="Arial"/>
          <w:lang w:eastAsia="nl-BE"/>
        </w:rPr>
        <w:t>van vrouwen met migratieachtergrond</w:t>
      </w:r>
      <w:r w:rsidR="000D3381">
        <w:rPr>
          <w:rFonts w:ascii="Arial" w:hAnsi="Arial" w:cs="Arial"/>
          <w:lang w:eastAsia="nl-BE"/>
        </w:rPr>
        <w:t xml:space="preserve">. </w:t>
      </w:r>
      <w:r w:rsidRPr="00934741">
        <w:rPr>
          <w:rFonts w:ascii="Arial" w:hAnsi="Arial" w:cs="Arial"/>
          <w:lang w:eastAsia="nl-BE"/>
        </w:rPr>
        <w:t>Je voert een omgevingsanalyse uit,</w:t>
      </w:r>
      <w:r w:rsidR="00636ECD" w:rsidRPr="00934741">
        <w:rPr>
          <w:rFonts w:ascii="Arial" w:hAnsi="Arial" w:cs="Arial"/>
          <w:lang w:eastAsia="nl-BE"/>
        </w:rPr>
        <w:t xml:space="preserve"> </w:t>
      </w:r>
      <w:r w:rsidRPr="00934741">
        <w:rPr>
          <w:rFonts w:ascii="Arial" w:hAnsi="Arial" w:cs="Arial"/>
          <w:lang w:eastAsia="nl-BE"/>
        </w:rPr>
        <w:t xml:space="preserve">brengt sterktes en zwaktes van het huidige beleid in kaart en detecteert kansen en bedreigingen, formuleert concrete doelstellingen en acties. Je hebt </w:t>
      </w:r>
      <w:r w:rsidR="009B0AA7" w:rsidRPr="00934741">
        <w:rPr>
          <w:rFonts w:ascii="Arial" w:hAnsi="Arial" w:cs="Arial"/>
          <w:lang w:eastAsia="nl-BE"/>
        </w:rPr>
        <w:t xml:space="preserve">hierbij </w:t>
      </w:r>
      <w:r w:rsidRPr="00934741">
        <w:rPr>
          <w:rFonts w:ascii="Arial" w:hAnsi="Arial" w:cs="Arial"/>
          <w:lang w:eastAsia="nl-BE"/>
        </w:rPr>
        <w:t xml:space="preserve">specifiek aandacht voor de ontwikkeling van een preventief beleid </w:t>
      </w:r>
      <w:r w:rsidR="009B0AA7" w:rsidRPr="00934741">
        <w:rPr>
          <w:rFonts w:ascii="Arial" w:hAnsi="Arial" w:cs="Arial"/>
          <w:lang w:eastAsia="nl-BE"/>
        </w:rPr>
        <w:t xml:space="preserve">en geeft advies over concrete acties (zoals </w:t>
      </w:r>
      <w:r w:rsidR="00AA66FA" w:rsidRPr="00934741">
        <w:rPr>
          <w:rFonts w:ascii="Arial" w:hAnsi="Arial" w:cs="Arial"/>
          <w:lang w:eastAsia="nl-BE"/>
        </w:rPr>
        <w:t xml:space="preserve">cultuursensitief </w:t>
      </w:r>
      <w:r w:rsidR="009B0AA7" w:rsidRPr="00934741">
        <w:rPr>
          <w:rFonts w:ascii="Arial" w:hAnsi="Arial" w:cs="Arial"/>
          <w:lang w:eastAsia="nl-BE"/>
        </w:rPr>
        <w:t xml:space="preserve">handelingskader, vormingen, tools, </w:t>
      </w:r>
      <w:r w:rsidR="00D2391B" w:rsidRPr="00934741">
        <w:rPr>
          <w:rFonts w:ascii="Arial" w:hAnsi="Arial" w:cs="Arial"/>
          <w:lang w:eastAsia="nl-BE"/>
        </w:rPr>
        <w:t>etc.</w:t>
      </w:r>
      <w:r w:rsidR="009B0AA7" w:rsidRPr="00934741">
        <w:rPr>
          <w:rFonts w:ascii="Arial" w:hAnsi="Arial" w:cs="Arial"/>
          <w:lang w:eastAsia="nl-BE"/>
        </w:rPr>
        <w:t xml:space="preserve">)  </w:t>
      </w:r>
      <w:r w:rsidRPr="00934741">
        <w:rPr>
          <w:rFonts w:ascii="Arial" w:hAnsi="Arial" w:cs="Arial"/>
          <w:lang w:eastAsia="nl-BE"/>
        </w:rPr>
        <w:t>d</w:t>
      </w:r>
      <w:r w:rsidR="009B0AA7" w:rsidRPr="00934741">
        <w:rPr>
          <w:rFonts w:ascii="Arial" w:hAnsi="Arial" w:cs="Arial"/>
          <w:lang w:eastAsia="nl-BE"/>
        </w:rPr>
        <w:t xml:space="preserve">ie </w:t>
      </w:r>
      <w:r w:rsidRPr="00934741">
        <w:rPr>
          <w:rFonts w:ascii="Arial" w:hAnsi="Arial" w:cs="Arial"/>
          <w:lang w:eastAsia="nl-BE"/>
        </w:rPr>
        <w:t>aansluit</w:t>
      </w:r>
      <w:r w:rsidR="009B0AA7" w:rsidRPr="00934741">
        <w:rPr>
          <w:rFonts w:ascii="Arial" w:hAnsi="Arial" w:cs="Arial"/>
          <w:lang w:eastAsia="nl-BE"/>
        </w:rPr>
        <w:t>en</w:t>
      </w:r>
      <w:r w:rsidRPr="00934741">
        <w:rPr>
          <w:rFonts w:ascii="Arial" w:hAnsi="Arial" w:cs="Arial"/>
          <w:lang w:eastAsia="nl-BE"/>
        </w:rPr>
        <w:t xml:space="preserve"> bij de bestaande dienst- en hulpverlening naar vrouwen.</w:t>
      </w:r>
      <w:r w:rsidR="00D32DB6" w:rsidRPr="00934741">
        <w:rPr>
          <w:rFonts w:ascii="Arial" w:hAnsi="Arial" w:cs="Arial"/>
          <w:lang w:eastAsia="nl-BE"/>
        </w:rPr>
        <w:t xml:space="preserve"> </w:t>
      </w:r>
    </w:p>
    <w:p w14:paraId="7568848A" w14:textId="197C54B1" w:rsidR="00D32DB6" w:rsidRPr="00934741" w:rsidRDefault="00D32DB6" w:rsidP="00934741">
      <w:pPr>
        <w:pStyle w:val="Lijstalinea"/>
        <w:numPr>
          <w:ilvl w:val="0"/>
          <w:numId w:val="23"/>
        </w:numPr>
        <w:rPr>
          <w:rFonts w:ascii="Arial" w:hAnsi="Arial" w:cs="Arial"/>
          <w:lang w:eastAsia="nl-BE"/>
        </w:rPr>
      </w:pPr>
      <w:r w:rsidRPr="00934741">
        <w:rPr>
          <w:rFonts w:ascii="Arial" w:hAnsi="Arial" w:cs="Arial"/>
          <w:lang w:eastAsia="nl-BE"/>
        </w:rPr>
        <w:lastRenderedPageBreak/>
        <w:t xml:space="preserve">Je </w:t>
      </w:r>
      <w:r w:rsidR="00D2391B" w:rsidRPr="00934741">
        <w:rPr>
          <w:rFonts w:ascii="Arial" w:hAnsi="Arial" w:cs="Arial"/>
          <w:lang w:eastAsia="nl-BE"/>
        </w:rPr>
        <w:t xml:space="preserve">betrekt </w:t>
      </w:r>
      <w:r w:rsidRPr="00934741">
        <w:rPr>
          <w:rFonts w:ascii="Arial" w:hAnsi="Arial" w:cs="Arial"/>
          <w:lang w:eastAsia="nl-BE"/>
        </w:rPr>
        <w:t>doelgroepen,</w:t>
      </w:r>
      <w:r w:rsidR="00BB293B">
        <w:rPr>
          <w:rFonts w:ascii="Arial" w:hAnsi="Arial" w:cs="Arial"/>
          <w:lang w:eastAsia="nl-BE"/>
        </w:rPr>
        <w:t xml:space="preserve"> </w:t>
      </w:r>
      <w:r w:rsidRPr="00934741">
        <w:rPr>
          <w:rFonts w:ascii="Arial" w:hAnsi="Arial" w:cs="Arial"/>
          <w:lang w:eastAsia="nl-BE"/>
        </w:rPr>
        <w:t>verenigingen,</w:t>
      </w:r>
      <w:r w:rsidR="00BB293B">
        <w:rPr>
          <w:rFonts w:ascii="Arial" w:hAnsi="Arial" w:cs="Arial"/>
          <w:lang w:eastAsia="nl-BE"/>
        </w:rPr>
        <w:t xml:space="preserve"> </w:t>
      </w:r>
      <w:r w:rsidRPr="00934741">
        <w:rPr>
          <w:rFonts w:ascii="Arial" w:hAnsi="Arial" w:cs="Arial"/>
          <w:lang w:eastAsia="nl-BE"/>
        </w:rPr>
        <w:t>belangenbehartigers, andere stedelijke diensten en expertisecentra/steunpunten</w:t>
      </w:r>
      <w:r w:rsidR="00D2391B" w:rsidRPr="00934741">
        <w:rPr>
          <w:rFonts w:ascii="Arial" w:hAnsi="Arial" w:cs="Arial"/>
          <w:lang w:eastAsia="nl-BE"/>
        </w:rPr>
        <w:t xml:space="preserve"> in de verdere visieontwikkeling en uitbouw van het huis</w:t>
      </w:r>
      <w:r w:rsidR="005645CC" w:rsidRPr="00934741">
        <w:rPr>
          <w:rFonts w:ascii="Arial" w:hAnsi="Arial" w:cs="Arial"/>
          <w:lang w:eastAsia="nl-BE"/>
        </w:rPr>
        <w:t xml:space="preserve">. Je gaat </w:t>
      </w:r>
      <w:r w:rsidR="00962DB9" w:rsidRPr="00934741">
        <w:rPr>
          <w:rFonts w:ascii="Arial" w:hAnsi="Arial" w:cs="Arial"/>
          <w:lang w:eastAsia="nl-BE"/>
        </w:rPr>
        <w:t>op zoek naar inspirerende individuen die een klankbord kunnen zijn voor het stedelijk beleid</w:t>
      </w:r>
      <w:r w:rsidR="005645CC" w:rsidRPr="00934741">
        <w:rPr>
          <w:rFonts w:ascii="Arial" w:hAnsi="Arial" w:cs="Arial"/>
          <w:lang w:eastAsia="nl-BE"/>
        </w:rPr>
        <w:t xml:space="preserve">, en </w:t>
      </w:r>
      <w:r w:rsidR="00BB293B">
        <w:rPr>
          <w:rFonts w:ascii="Arial" w:hAnsi="Arial" w:cs="Arial"/>
          <w:lang w:eastAsia="nl-BE"/>
        </w:rPr>
        <w:t xml:space="preserve"> goede </w:t>
      </w:r>
      <w:r w:rsidR="005645CC" w:rsidRPr="00934741">
        <w:rPr>
          <w:rFonts w:ascii="Arial" w:hAnsi="Arial" w:cs="Arial"/>
          <w:lang w:eastAsia="nl-BE"/>
        </w:rPr>
        <w:t>voorbeelden uit binnen- en buitenland.</w:t>
      </w:r>
    </w:p>
    <w:p w14:paraId="7B321C41" w14:textId="7A04B3B2" w:rsidR="000251AB" w:rsidRPr="00934741" w:rsidRDefault="00D32DB6" w:rsidP="00934741">
      <w:pPr>
        <w:pStyle w:val="Lijstalinea"/>
        <w:numPr>
          <w:ilvl w:val="0"/>
          <w:numId w:val="23"/>
        </w:numPr>
        <w:rPr>
          <w:rFonts w:ascii="Arial" w:hAnsi="Arial" w:cs="Arial"/>
          <w:lang w:eastAsia="nl-BE"/>
        </w:rPr>
      </w:pPr>
      <w:r w:rsidRPr="00934741">
        <w:rPr>
          <w:rFonts w:ascii="Arial" w:hAnsi="Arial" w:cs="Arial"/>
          <w:lang w:eastAsia="nl-BE"/>
        </w:rPr>
        <w:t xml:space="preserve">Je </w:t>
      </w:r>
      <w:r w:rsidR="00962DB9" w:rsidRPr="00934741">
        <w:rPr>
          <w:rFonts w:ascii="Arial" w:hAnsi="Arial" w:cs="Arial"/>
          <w:lang w:eastAsia="nl-BE"/>
        </w:rPr>
        <w:t>onderzoekt</w:t>
      </w:r>
      <w:r w:rsidR="005107A7" w:rsidRPr="00934741">
        <w:rPr>
          <w:rFonts w:ascii="Arial" w:hAnsi="Arial" w:cs="Arial"/>
          <w:lang w:eastAsia="nl-BE"/>
        </w:rPr>
        <w:t xml:space="preserve"> </w:t>
      </w:r>
      <w:r w:rsidR="00962DB9" w:rsidRPr="00934741">
        <w:rPr>
          <w:rFonts w:ascii="Arial" w:hAnsi="Arial" w:cs="Arial"/>
          <w:lang w:eastAsia="nl-BE"/>
        </w:rPr>
        <w:t xml:space="preserve">de mogelijkheid om </w:t>
      </w:r>
      <w:r w:rsidRPr="00934741">
        <w:rPr>
          <w:rFonts w:ascii="Arial" w:hAnsi="Arial" w:cs="Arial"/>
          <w:lang w:eastAsia="nl-BE"/>
        </w:rPr>
        <w:t>di</w:t>
      </w:r>
      <w:r w:rsidR="009B0AA7" w:rsidRPr="00934741">
        <w:rPr>
          <w:rFonts w:ascii="Arial" w:hAnsi="Arial" w:cs="Arial"/>
          <w:lang w:eastAsia="nl-BE"/>
        </w:rPr>
        <w:t xml:space="preserve">t </w:t>
      </w:r>
      <w:r w:rsidR="0023367A" w:rsidRPr="00934741">
        <w:rPr>
          <w:rFonts w:ascii="Arial" w:hAnsi="Arial" w:cs="Arial"/>
          <w:lang w:eastAsia="nl-BE"/>
        </w:rPr>
        <w:t>recent</w:t>
      </w:r>
      <w:r w:rsidR="009B0AA7" w:rsidRPr="00934741">
        <w:rPr>
          <w:rFonts w:ascii="Arial" w:hAnsi="Arial" w:cs="Arial"/>
          <w:lang w:eastAsia="nl-BE"/>
        </w:rPr>
        <w:t xml:space="preserve"> </w:t>
      </w:r>
      <w:r w:rsidRPr="00934741">
        <w:rPr>
          <w:rFonts w:ascii="Arial" w:hAnsi="Arial" w:cs="Arial"/>
          <w:lang w:eastAsia="nl-BE"/>
        </w:rPr>
        <w:t xml:space="preserve">beleid </w:t>
      </w:r>
      <w:r w:rsidR="00962DB9" w:rsidRPr="00934741">
        <w:rPr>
          <w:rFonts w:ascii="Arial" w:hAnsi="Arial" w:cs="Arial"/>
          <w:lang w:eastAsia="nl-BE"/>
        </w:rPr>
        <w:t xml:space="preserve">te vertalen in </w:t>
      </w:r>
      <w:r w:rsidRPr="00934741">
        <w:rPr>
          <w:rFonts w:ascii="Arial" w:hAnsi="Arial" w:cs="Arial"/>
          <w:lang w:eastAsia="nl-BE"/>
        </w:rPr>
        <w:t xml:space="preserve"> een operationele werking </w:t>
      </w:r>
      <w:r w:rsidR="00962DB9" w:rsidRPr="00934741">
        <w:rPr>
          <w:rFonts w:ascii="Arial" w:hAnsi="Arial" w:cs="Arial"/>
          <w:lang w:eastAsia="nl-BE"/>
        </w:rPr>
        <w:t>op een fysieke locatie</w:t>
      </w:r>
      <w:r w:rsidR="00636ECD" w:rsidRPr="00934741">
        <w:rPr>
          <w:rFonts w:ascii="Arial" w:hAnsi="Arial" w:cs="Arial"/>
          <w:lang w:eastAsia="nl-BE"/>
        </w:rPr>
        <w:t xml:space="preserve"> om v</w:t>
      </w:r>
      <w:r w:rsidRPr="00934741">
        <w:rPr>
          <w:rFonts w:ascii="Arial" w:hAnsi="Arial" w:cs="Arial"/>
          <w:lang w:eastAsia="nl-BE"/>
        </w:rPr>
        <w:t>erschillende</w:t>
      </w:r>
      <w:r w:rsidR="00962DB9" w:rsidRPr="00934741">
        <w:rPr>
          <w:rFonts w:ascii="Arial" w:hAnsi="Arial" w:cs="Arial"/>
          <w:lang w:eastAsia="nl-BE"/>
        </w:rPr>
        <w:t xml:space="preserve">, door </w:t>
      </w:r>
      <w:r w:rsidR="00190771" w:rsidRPr="00934741">
        <w:rPr>
          <w:rFonts w:ascii="Arial" w:hAnsi="Arial" w:cs="Arial"/>
          <w:lang w:eastAsia="nl-BE"/>
        </w:rPr>
        <w:t>stedelijke of door de stad gefinancierde organisaties die werken met vrouwen met migratieachtergrond</w:t>
      </w:r>
      <w:r w:rsidR="000D3381">
        <w:rPr>
          <w:rFonts w:ascii="Arial" w:hAnsi="Arial" w:cs="Arial"/>
          <w:lang w:eastAsia="nl-BE"/>
        </w:rPr>
        <w:t>,</w:t>
      </w:r>
      <w:r w:rsidR="00636ECD" w:rsidRPr="00934741">
        <w:rPr>
          <w:rFonts w:ascii="Arial" w:hAnsi="Arial" w:cs="Arial"/>
          <w:lang w:eastAsia="nl-BE"/>
        </w:rPr>
        <w:t xml:space="preserve"> onderdak te geven. Je</w:t>
      </w:r>
      <w:r w:rsidR="00376B6E" w:rsidRPr="00934741">
        <w:rPr>
          <w:rFonts w:ascii="Arial" w:hAnsi="Arial" w:cs="Arial"/>
          <w:lang w:eastAsia="nl-BE"/>
        </w:rPr>
        <w:t xml:space="preserve"> neemt de eventuele operationalisering ervan op.</w:t>
      </w:r>
      <w:r w:rsidR="00962DB9" w:rsidRPr="00934741">
        <w:rPr>
          <w:rFonts w:ascii="Arial" w:hAnsi="Arial" w:cs="Arial"/>
          <w:lang w:eastAsia="nl-BE"/>
        </w:rPr>
        <w:t xml:space="preserve"> </w:t>
      </w:r>
    </w:p>
    <w:p w14:paraId="4C72D67C" w14:textId="26329926" w:rsidR="000251AB" w:rsidRPr="00934741" w:rsidRDefault="000251AB" w:rsidP="00934741">
      <w:pPr>
        <w:pStyle w:val="Lijstalinea"/>
        <w:numPr>
          <w:ilvl w:val="0"/>
          <w:numId w:val="23"/>
        </w:numPr>
        <w:rPr>
          <w:rFonts w:ascii="Arial" w:hAnsi="Arial" w:cs="Arial"/>
          <w:lang w:eastAsia="nl-BE"/>
        </w:rPr>
      </w:pPr>
      <w:r w:rsidRPr="00934741">
        <w:rPr>
          <w:rFonts w:ascii="Arial" w:hAnsi="Arial" w:cs="Arial"/>
          <w:lang w:eastAsia="nl-BE"/>
        </w:rPr>
        <w:t>Je zorgt voor een aanvullend</w:t>
      </w:r>
      <w:r w:rsidR="00D32DB6" w:rsidRPr="00934741">
        <w:rPr>
          <w:rFonts w:ascii="Arial" w:hAnsi="Arial" w:cs="Arial"/>
          <w:lang w:eastAsia="nl-BE"/>
        </w:rPr>
        <w:t>e</w:t>
      </w:r>
      <w:r w:rsidRPr="00934741">
        <w:rPr>
          <w:rFonts w:ascii="Arial" w:hAnsi="Arial" w:cs="Arial"/>
          <w:lang w:eastAsia="nl-BE"/>
        </w:rPr>
        <w:t xml:space="preserve"> </w:t>
      </w:r>
      <w:r w:rsidR="00D32DB6" w:rsidRPr="00934741">
        <w:rPr>
          <w:rFonts w:ascii="Arial" w:hAnsi="Arial" w:cs="Arial"/>
          <w:lang w:eastAsia="nl-BE"/>
        </w:rPr>
        <w:t>programmatie</w:t>
      </w:r>
      <w:r w:rsidR="00636ECD" w:rsidRPr="00934741">
        <w:rPr>
          <w:rFonts w:ascii="Arial" w:hAnsi="Arial" w:cs="Arial"/>
          <w:lang w:eastAsia="nl-BE"/>
        </w:rPr>
        <w:t xml:space="preserve"> (lezingen, debatten, filmavonden, </w:t>
      </w:r>
      <w:proofErr w:type="spellStart"/>
      <w:r w:rsidR="00636ECD" w:rsidRPr="00934741">
        <w:rPr>
          <w:rFonts w:ascii="Arial" w:hAnsi="Arial" w:cs="Arial"/>
          <w:lang w:eastAsia="nl-BE"/>
        </w:rPr>
        <w:t>etc</w:t>
      </w:r>
      <w:proofErr w:type="spellEnd"/>
      <w:r w:rsidR="00636ECD" w:rsidRPr="00934741">
        <w:rPr>
          <w:rFonts w:ascii="Arial" w:hAnsi="Arial" w:cs="Arial"/>
          <w:lang w:eastAsia="nl-BE"/>
        </w:rPr>
        <w:t xml:space="preserve">) </w:t>
      </w:r>
      <w:r w:rsidR="00D32DB6" w:rsidRPr="00934741">
        <w:rPr>
          <w:rFonts w:ascii="Arial" w:hAnsi="Arial" w:cs="Arial"/>
          <w:lang w:eastAsia="nl-BE"/>
        </w:rPr>
        <w:t xml:space="preserve"> </w:t>
      </w:r>
      <w:r w:rsidRPr="00934741">
        <w:rPr>
          <w:rFonts w:ascii="Arial" w:hAnsi="Arial" w:cs="Arial"/>
          <w:lang w:eastAsia="nl-BE"/>
        </w:rPr>
        <w:t>rond de thema</w:t>
      </w:r>
      <w:r w:rsidR="00B42734" w:rsidRPr="00934741">
        <w:rPr>
          <w:rFonts w:ascii="Arial" w:hAnsi="Arial" w:cs="Arial"/>
          <w:lang w:eastAsia="nl-BE"/>
        </w:rPr>
        <w:t>’</w:t>
      </w:r>
      <w:r w:rsidRPr="00934741">
        <w:rPr>
          <w:rFonts w:ascii="Arial" w:hAnsi="Arial" w:cs="Arial"/>
          <w:lang w:eastAsia="nl-BE"/>
        </w:rPr>
        <w:t>s empowerment</w:t>
      </w:r>
      <w:r w:rsidR="00B42734" w:rsidRPr="00934741">
        <w:rPr>
          <w:rFonts w:ascii="Arial" w:hAnsi="Arial" w:cs="Arial"/>
          <w:lang w:eastAsia="nl-BE"/>
        </w:rPr>
        <w:t>,</w:t>
      </w:r>
      <w:r w:rsidRPr="00934741">
        <w:rPr>
          <w:rFonts w:ascii="Arial" w:hAnsi="Arial" w:cs="Arial"/>
          <w:lang w:eastAsia="nl-BE"/>
        </w:rPr>
        <w:t xml:space="preserve"> sociale activering</w:t>
      </w:r>
      <w:r w:rsidR="00B42734" w:rsidRPr="00934741">
        <w:rPr>
          <w:rFonts w:ascii="Arial" w:hAnsi="Arial" w:cs="Arial"/>
          <w:lang w:eastAsia="nl-BE"/>
        </w:rPr>
        <w:t>, cultuursensitief werken, zelfbeschikking,…</w:t>
      </w:r>
      <w:r w:rsidR="00D32DB6" w:rsidRPr="00934741">
        <w:rPr>
          <w:rFonts w:ascii="Arial" w:hAnsi="Arial" w:cs="Arial"/>
          <w:lang w:eastAsia="nl-BE"/>
        </w:rPr>
        <w:t xml:space="preserve"> i</w:t>
      </w:r>
      <w:r w:rsidR="00D2391B" w:rsidRPr="00934741">
        <w:rPr>
          <w:rFonts w:ascii="Arial" w:hAnsi="Arial" w:cs="Arial"/>
          <w:lang w:eastAsia="nl-BE"/>
        </w:rPr>
        <w:t>.</w:t>
      </w:r>
      <w:r w:rsidR="00D32DB6" w:rsidRPr="00934741">
        <w:rPr>
          <w:rFonts w:ascii="Arial" w:hAnsi="Arial" w:cs="Arial"/>
          <w:lang w:eastAsia="nl-BE"/>
        </w:rPr>
        <w:t>s</w:t>
      </w:r>
      <w:r w:rsidR="00D2391B" w:rsidRPr="00934741">
        <w:rPr>
          <w:rFonts w:ascii="Arial" w:hAnsi="Arial" w:cs="Arial"/>
          <w:lang w:eastAsia="nl-BE"/>
        </w:rPr>
        <w:t>.</w:t>
      </w:r>
      <w:r w:rsidR="00D32DB6" w:rsidRPr="00934741">
        <w:rPr>
          <w:rFonts w:ascii="Arial" w:hAnsi="Arial" w:cs="Arial"/>
          <w:lang w:eastAsia="nl-BE"/>
        </w:rPr>
        <w:t>m</w:t>
      </w:r>
      <w:r w:rsidR="00D2391B" w:rsidRPr="00934741">
        <w:rPr>
          <w:rFonts w:ascii="Arial" w:hAnsi="Arial" w:cs="Arial"/>
          <w:lang w:eastAsia="nl-BE"/>
        </w:rPr>
        <w:t>.</w:t>
      </w:r>
      <w:r w:rsidR="00D32DB6" w:rsidRPr="00934741">
        <w:rPr>
          <w:rFonts w:ascii="Arial" w:hAnsi="Arial" w:cs="Arial"/>
          <w:lang w:eastAsia="nl-BE"/>
        </w:rPr>
        <w:t xml:space="preserve"> de organisaties in huis én activiteiten van andere</w:t>
      </w:r>
      <w:r w:rsidR="00636ECD" w:rsidRPr="00934741">
        <w:rPr>
          <w:rFonts w:ascii="Arial" w:hAnsi="Arial" w:cs="Arial"/>
          <w:lang w:eastAsia="nl-BE"/>
        </w:rPr>
        <w:t xml:space="preserve"> betrokken</w:t>
      </w:r>
      <w:r w:rsidR="00D32DB6" w:rsidRPr="00934741">
        <w:rPr>
          <w:rFonts w:ascii="Arial" w:hAnsi="Arial" w:cs="Arial"/>
          <w:lang w:eastAsia="nl-BE"/>
        </w:rPr>
        <w:t xml:space="preserve"> organisaties of verenigingen.</w:t>
      </w:r>
    </w:p>
    <w:p w14:paraId="2B9F17A4" w14:textId="2D189CA0" w:rsidR="00D32DB6" w:rsidRPr="00934741" w:rsidRDefault="00D32DB6" w:rsidP="00934741">
      <w:pPr>
        <w:pStyle w:val="Lijstalinea"/>
        <w:numPr>
          <w:ilvl w:val="0"/>
          <w:numId w:val="23"/>
        </w:numPr>
        <w:rPr>
          <w:rFonts w:ascii="Arial" w:hAnsi="Arial" w:cs="Arial"/>
          <w:lang w:eastAsia="nl-BE"/>
        </w:rPr>
      </w:pPr>
      <w:r w:rsidRPr="00934741">
        <w:rPr>
          <w:rFonts w:ascii="Arial" w:hAnsi="Arial" w:cs="Arial"/>
          <w:lang w:eastAsia="nl-BE"/>
        </w:rPr>
        <w:t>Je capteert doorlopend maatschappelijke noden</w:t>
      </w:r>
      <w:r w:rsidR="00962DB9" w:rsidRPr="00934741">
        <w:rPr>
          <w:rFonts w:ascii="Arial" w:hAnsi="Arial" w:cs="Arial"/>
          <w:lang w:eastAsia="nl-BE"/>
        </w:rPr>
        <w:t>, specifiek voor</w:t>
      </w:r>
      <w:r w:rsidRPr="00934741">
        <w:rPr>
          <w:rFonts w:ascii="Arial" w:hAnsi="Arial" w:cs="Arial"/>
          <w:lang w:eastAsia="nl-BE"/>
        </w:rPr>
        <w:t xml:space="preserve"> vrouwen met migratieachtergrond</w:t>
      </w:r>
      <w:r w:rsidR="00962DB9" w:rsidRPr="00934741">
        <w:rPr>
          <w:rFonts w:ascii="Arial" w:hAnsi="Arial" w:cs="Arial"/>
          <w:lang w:eastAsia="nl-BE"/>
        </w:rPr>
        <w:t>,</w:t>
      </w:r>
      <w:r w:rsidRPr="00934741">
        <w:rPr>
          <w:rFonts w:ascii="Arial" w:hAnsi="Arial" w:cs="Arial"/>
          <w:lang w:eastAsia="nl-BE"/>
        </w:rPr>
        <w:t xml:space="preserve"> en vertaalt die in beleidssignalen</w:t>
      </w:r>
      <w:r w:rsidR="005645CC" w:rsidRPr="00934741">
        <w:rPr>
          <w:rFonts w:ascii="Arial" w:hAnsi="Arial" w:cs="Arial"/>
          <w:lang w:eastAsia="nl-BE"/>
        </w:rPr>
        <w:t>, op lokaal, Vlaams en nationaal niveau</w:t>
      </w:r>
      <w:r w:rsidR="005B217B">
        <w:rPr>
          <w:rFonts w:ascii="Arial" w:hAnsi="Arial" w:cs="Arial"/>
          <w:lang w:eastAsia="nl-BE"/>
        </w:rPr>
        <w:t>.</w:t>
      </w:r>
      <w:r w:rsidR="00CB6F04" w:rsidRPr="00934741">
        <w:rPr>
          <w:rFonts w:ascii="Arial" w:hAnsi="Arial" w:cs="Arial"/>
          <w:lang w:eastAsia="nl-BE"/>
        </w:rPr>
        <w:t xml:space="preserve"> Je legt daarvoor de nodige contacten met </w:t>
      </w:r>
      <w:r w:rsidR="00AA66FA" w:rsidRPr="00934741">
        <w:rPr>
          <w:rFonts w:ascii="Arial" w:hAnsi="Arial" w:cs="Arial"/>
          <w:lang w:eastAsia="nl-BE"/>
        </w:rPr>
        <w:t xml:space="preserve">bovenlokale </w:t>
      </w:r>
      <w:r w:rsidR="00CB6F04" w:rsidRPr="00934741">
        <w:rPr>
          <w:rFonts w:ascii="Arial" w:hAnsi="Arial" w:cs="Arial"/>
          <w:lang w:eastAsia="nl-BE"/>
        </w:rPr>
        <w:t xml:space="preserve">organisaties als het Instituut voor Gelijkheid van Vrouwen en </w:t>
      </w:r>
      <w:r w:rsidR="00AA66FA" w:rsidRPr="00934741">
        <w:rPr>
          <w:rFonts w:ascii="Arial" w:hAnsi="Arial" w:cs="Arial"/>
          <w:lang w:eastAsia="nl-BE"/>
        </w:rPr>
        <w:t>M</w:t>
      </w:r>
      <w:r w:rsidR="00CB6F04" w:rsidRPr="00934741">
        <w:rPr>
          <w:rFonts w:ascii="Arial" w:hAnsi="Arial" w:cs="Arial"/>
          <w:lang w:eastAsia="nl-BE"/>
        </w:rPr>
        <w:t xml:space="preserve">annen, de </w:t>
      </w:r>
      <w:r w:rsidR="00AA66FA" w:rsidRPr="00934741">
        <w:rPr>
          <w:rFonts w:ascii="Arial" w:hAnsi="Arial" w:cs="Arial"/>
          <w:lang w:eastAsia="nl-BE"/>
        </w:rPr>
        <w:t>N</w:t>
      </w:r>
      <w:r w:rsidR="00CB6F04" w:rsidRPr="00934741">
        <w:rPr>
          <w:rFonts w:ascii="Arial" w:hAnsi="Arial" w:cs="Arial"/>
          <w:lang w:eastAsia="nl-BE"/>
        </w:rPr>
        <w:t>ationale Vrouwenraad, Koning Boudewijnstichting,…</w:t>
      </w:r>
    </w:p>
    <w:p w14:paraId="0480AF96" w14:textId="77777777" w:rsidR="00105979" w:rsidRPr="00105979" w:rsidRDefault="00105979" w:rsidP="00934741">
      <w:pPr>
        <w:rPr>
          <w:sz w:val="20"/>
          <w:szCs w:val="20"/>
          <w:lang w:eastAsia="nl-BE"/>
        </w:rPr>
      </w:pPr>
    </w:p>
    <w:p w14:paraId="57DCBB59" w14:textId="77777777" w:rsidR="00105979" w:rsidRPr="007C176F" w:rsidRDefault="00105979" w:rsidP="00C12A5B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bCs/>
          <w:caps/>
          <w:lang w:eastAsia="nl-BE"/>
        </w:rPr>
      </w:pPr>
      <w:r w:rsidRPr="007C176F">
        <w:rPr>
          <w:rFonts w:ascii="Arial" w:eastAsia="Times New Roman" w:hAnsi="Arial" w:cs="Arial"/>
          <w:b/>
          <w:bCs/>
          <w:caps/>
          <w:lang w:eastAsia="nl-BE"/>
        </w:rPr>
        <w:t xml:space="preserve">Wat verwachten we van je? </w:t>
      </w:r>
    </w:p>
    <w:p w14:paraId="4A0C2577" w14:textId="77777777" w:rsidR="00105979" w:rsidRPr="00105979" w:rsidRDefault="00105979" w:rsidP="00105979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nl-BE"/>
        </w:rPr>
      </w:pPr>
    </w:p>
    <w:p w14:paraId="284DEBB3" w14:textId="7AC97ECB" w:rsidR="00D2391B" w:rsidRPr="00636ECD" w:rsidRDefault="00D2391B" w:rsidP="00D92EA3">
      <w:pPr>
        <w:pStyle w:val="Lijstalinea"/>
        <w:numPr>
          <w:ilvl w:val="0"/>
          <w:numId w:val="18"/>
        </w:numPr>
        <w:spacing w:after="0"/>
        <w:rPr>
          <w:rFonts w:ascii="Arial" w:eastAsia="Times New Roman" w:hAnsi="Arial" w:cs="Arial"/>
          <w:lang w:eastAsia="nl-BE"/>
        </w:rPr>
      </w:pPr>
      <w:r w:rsidRPr="00636ECD">
        <w:rPr>
          <w:rFonts w:ascii="Arial" w:eastAsia="Times New Roman" w:hAnsi="Arial" w:cs="Arial"/>
          <w:lang w:eastAsia="nl-BE"/>
        </w:rPr>
        <w:t xml:space="preserve">Je </w:t>
      </w:r>
      <w:r w:rsidR="004F1DD7">
        <w:rPr>
          <w:rFonts w:ascii="Arial" w:eastAsia="Times New Roman" w:hAnsi="Arial" w:cs="Arial"/>
          <w:lang w:eastAsia="nl-BE"/>
        </w:rPr>
        <w:t>beschikt over</w:t>
      </w:r>
      <w:r w:rsidRPr="00636ECD">
        <w:rPr>
          <w:rFonts w:ascii="Arial" w:eastAsia="Times New Roman" w:hAnsi="Arial" w:cs="Arial"/>
          <w:lang w:eastAsia="nl-BE"/>
        </w:rPr>
        <w:t xml:space="preserve"> een masterdiploma (of gelijkwaardig door ervaring)</w:t>
      </w:r>
      <w:r w:rsidR="00D92EA3" w:rsidRPr="00636ECD">
        <w:rPr>
          <w:rFonts w:ascii="Arial" w:hAnsi="Arial" w:cs="Arial"/>
        </w:rPr>
        <w:t xml:space="preserve"> </w:t>
      </w:r>
      <w:r w:rsidR="00D92EA3" w:rsidRPr="00636ECD">
        <w:rPr>
          <w:rFonts w:ascii="Arial" w:eastAsia="Times New Roman" w:hAnsi="Arial" w:cs="Arial"/>
          <w:lang w:eastAsia="nl-BE"/>
        </w:rPr>
        <w:t>bij voorkeur in een sociale richting.</w:t>
      </w:r>
    </w:p>
    <w:p w14:paraId="2F0DF6A6" w14:textId="2BFB00E7" w:rsidR="0023367A" w:rsidRPr="00636ECD" w:rsidRDefault="0023367A" w:rsidP="00D92EA3">
      <w:pPr>
        <w:pStyle w:val="Lijstalinea"/>
        <w:numPr>
          <w:ilvl w:val="0"/>
          <w:numId w:val="18"/>
        </w:numPr>
        <w:spacing w:after="0"/>
        <w:rPr>
          <w:rFonts w:ascii="Arial" w:eastAsia="Times New Roman" w:hAnsi="Arial" w:cs="Arial"/>
          <w:lang w:eastAsia="nl-BE"/>
        </w:rPr>
      </w:pPr>
      <w:r w:rsidRPr="00636ECD">
        <w:rPr>
          <w:rFonts w:ascii="Arial" w:eastAsia="Times New Roman" w:hAnsi="Arial" w:cs="Arial"/>
          <w:lang w:eastAsia="nl-BE"/>
        </w:rPr>
        <w:t>Je hebt ervaring met de coördinatie van grote projecten en beleidsvoorbereidend werk.</w:t>
      </w:r>
    </w:p>
    <w:p w14:paraId="4F0621CB" w14:textId="1E16F115" w:rsidR="00105979" w:rsidRPr="00636ECD" w:rsidRDefault="00105979" w:rsidP="00105979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lang w:eastAsia="nl-BE"/>
        </w:rPr>
      </w:pPr>
      <w:r w:rsidRPr="00636ECD">
        <w:rPr>
          <w:rFonts w:ascii="Arial" w:eastAsia="Times New Roman" w:hAnsi="Arial" w:cs="Arial"/>
          <w:lang w:eastAsia="nl-BE"/>
        </w:rPr>
        <w:t xml:space="preserve">Je hebt kennis van het beleidsveld Gelijke Kansen en </w:t>
      </w:r>
      <w:r w:rsidR="004F1DD7">
        <w:rPr>
          <w:rFonts w:ascii="Arial" w:eastAsia="Times New Roman" w:hAnsi="Arial" w:cs="Arial"/>
          <w:lang w:eastAsia="nl-BE"/>
        </w:rPr>
        <w:t xml:space="preserve">bent geboeid door </w:t>
      </w:r>
      <w:r w:rsidR="0023367A" w:rsidRPr="00636ECD">
        <w:rPr>
          <w:rFonts w:ascii="Arial" w:eastAsia="Times New Roman" w:hAnsi="Arial" w:cs="Arial"/>
          <w:lang w:eastAsia="nl-BE"/>
        </w:rPr>
        <w:t>t</w:t>
      </w:r>
      <w:r w:rsidRPr="00636ECD">
        <w:rPr>
          <w:rFonts w:ascii="Arial" w:eastAsia="Times New Roman" w:hAnsi="Arial" w:cs="Arial"/>
          <w:lang w:eastAsia="nl-BE"/>
        </w:rPr>
        <w:t>hema’s</w:t>
      </w:r>
      <w:r w:rsidR="0023367A" w:rsidRPr="00636ECD">
        <w:rPr>
          <w:rFonts w:ascii="Arial" w:eastAsia="Times New Roman" w:hAnsi="Arial" w:cs="Arial"/>
          <w:lang w:eastAsia="nl-BE"/>
        </w:rPr>
        <w:t xml:space="preserve"> zoals</w:t>
      </w:r>
      <w:r w:rsidRPr="00636ECD">
        <w:rPr>
          <w:rFonts w:ascii="Arial" w:eastAsia="Times New Roman" w:hAnsi="Arial" w:cs="Arial"/>
          <w:lang w:eastAsia="nl-BE"/>
        </w:rPr>
        <w:t xml:space="preserve">: non-discriminatie, zelfbeschikking, </w:t>
      </w:r>
      <w:r w:rsidR="0059134D" w:rsidRPr="00636ECD">
        <w:rPr>
          <w:rFonts w:ascii="Arial" w:eastAsia="Times New Roman" w:hAnsi="Arial" w:cs="Arial"/>
          <w:lang w:eastAsia="nl-BE"/>
        </w:rPr>
        <w:t xml:space="preserve">empowerment, </w:t>
      </w:r>
      <w:r w:rsidRPr="00636ECD">
        <w:rPr>
          <w:rFonts w:ascii="Arial" w:eastAsia="Times New Roman" w:hAnsi="Arial" w:cs="Arial"/>
          <w:lang w:eastAsia="nl-BE"/>
        </w:rPr>
        <w:t xml:space="preserve">sociale participatie en </w:t>
      </w:r>
      <w:r w:rsidR="0059134D" w:rsidRPr="00636ECD">
        <w:rPr>
          <w:rFonts w:ascii="Arial" w:eastAsia="Times New Roman" w:hAnsi="Arial" w:cs="Arial"/>
          <w:lang w:eastAsia="nl-BE"/>
        </w:rPr>
        <w:t xml:space="preserve">activering, </w:t>
      </w:r>
      <w:proofErr w:type="spellStart"/>
      <w:r w:rsidRPr="00636ECD">
        <w:rPr>
          <w:rFonts w:ascii="Arial" w:eastAsia="Times New Roman" w:hAnsi="Arial" w:cs="Arial"/>
          <w:lang w:eastAsia="nl-BE"/>
        </w:rPr>
        <w:t>doelgroepverenigingen</w:t>
      </w:r>
      <w:proofErr w:type="spellEnd"/>
    </w:p>
    <w:p w14:paraId="2515B78E" w14:textId="0696CC2C" w:rsidR="00B54429" w:rsidRPr="00B54429" w:rsidRDefault="00B54429" w:rsidP="00B54429">
      <w:pPr>
        <w:pStyle w:val="Lijstalinea"/>
        <w:numPr>
          <w:ilvl w:val="0"/>
          <w:numId w:val="18"/>
        </w:numPr>
        <w:spacing w:after="0"/>
        <w:rPr>
          <w:rFonts w:ascii="Arial" w:eastAsia="Times New Roman" w:hAnsi="Arial" w:cs="Arial"/>
          <w:lang w:eastAsia="nl-BE"/>
        </w:rPr>
      </w:pPr>
      <w:r w:rsidRPr="00B54429">
        <w:rPr>
          <w:rFonts w:ascii="Arial" w:eastAsia="Times New Roman" w:hAnsi="Arial" w:cs="Arial"/>
          <w:lang w:eastAsia="nl-BE"/>
        </w:rPr>
        <w:t>Je hebt voeling met het thema gender en migratieachtergrond</w:t>
      </w:r>
      <w:r>
        <w:rPr>
          <w:rFonts w:ascii="Arial" w:eastAsia="Times New Roman" w:hAnsi="Arial" w:cs="Arial"/>
          <w:lang w:eastAsia="nl-BE"/>
        </w:rPr>
        <w:t xml:space="preserve"> en</w:t>
      </w:r>
      <w:r w:rsidRPr="00B54429">
        <w:rPr>
          <w:rFonts w:ascii="Arial" w:eastAsia="Times New Roman" w:hAnsi="Arial" w:cs="Arial"/>
          <w:lang w:eastAsia="nl-BE"/>
        </w:rPr>
        <w:t xml:space="preserve"> je hebt zicht op de specifieke problematieken waar sommige vrouwen en LGBTQI+ met migratieachtergrond mee geconfronteerd worden</w:t>
      </w:r>
    </w:p>
    <w:p w14:paraId="1712887F" w14:textId="6BBBEB3D" w:rsidR="00105979" w:rsidRPr="00636ECD" w:rsidRDefault="00105979" w:rsidP="00105979">
      <w:pPr>
        <w:numPr>
          <w:ilvl w:val="0"/>
          <w:numId w:val="18"/>
        </w:numPr>
        <w:spacing w:after="0" w:line="259" w:lineRule="auto"/>
        <w:contextualSpacing/>
        <w:rPr>
          <w:rFonts w:ascii="Arial" w:eastAsia="Times New Roman" w:hAnsi="Arial" w:cs="Arial"/>
        </w:rPr>
      </w:pPr>
      <w:r w:rsidRPr="00636ECD">
        <w:rPr>
          <w:rFonts w:ascii="Arial" w:eastAsia="Times New Roman" w:hAnsi="Arial" w:cs="Arial"/>
        </w:rPr>
        <w:t>Je ontwikkelt verder</w:t>
      </w:r>
      <w:r w:rsidR="0023367A" w:rsidRPr="00636ECD">
        <w:rPr>
          <w:rFonts w:ascii="Arial" w:eastAsia="Times New Roman" w:hAnsi="Arial" w:cs="Arial"/>
        </w:rPr>
        <w:t>e</w:t>
      </w:r>
      <w:r w:rsidRPr="00636ECD">
        <w:rPr>
          <w:rFonts w:ascii="Arial" w:eastAsia="Times New Roman" w:hAnsi="Arial" w:cs="Arial"/>
        </w:rPr>
        <w:t xml:space="preserve"> expertise rond bovenstaande thema’s en doelgroepen </w:t>
      </w:r>
      <w:r w:rsidRPr="00636ECD">
        <w:rPr>
          <w:rFonts w:ascii="Arial" w:eastAsia="Times New Roman" w:hAnsi="Arial" w:cs="Arial"/>
          <w:color w:val="000000"/>
        </w:rPr>
        <w:t xml:space="preserve">die je ook </w:t>
      </w:r>
      <w:r w:rsidR="004F1DD7">
        <w:rPr>
          <w:rFonts w:ascii="Arial" w:eastAsia="Times New Roman" w:hAnsi="Arial" w:cs="Arial"/>
          <w:color w:val="000000"/>
        </w:rPr>
        <w:t xml:space="preserve">mondeling en </w:t>
      </w:r>
      <w:r w:rsidRPr="00636ECD">
        <w:rPr>
          <w:rFonts w:ascii="Arial" w:eastAsia="Times New Roman" w:hAnsi="Arial" w:cs="Arial"/>
          <w:color w:val="000000"/>
        </w:rPr>
        <w:t xml:space="preserve">schriftelijk </w:t>
      </w:r>
      <w:r w:rsidR="004F1DD7">
        <w:rPr>
          <w:rFonts w:ascii="Arial" w:eastAsia="Times New Roman" w:hAnsi="Arial" w:cs="Arial"/>
          <w:color w:val="000000"/>
        </w:rPr>
        <w:t xml:space="preserve">sterk kan </w:t>
      </w:r>
      <w:r w:rsidRPr="00636ECD">
        <w:rPr>
          <w:rFonts w:ascii="Arial" w:eastAsia="Times New Roman" w:hAnsi="Arial" w:cs="Arial"/>
          <w:color w:val="000000"/>
        </w:rPr>
        <w:t>overbrengen</w:t>
      </w:r>
      <w:r w:rsidR="004F1DD7">
        <w:rPr>
          <w:rFonts w:ascii="Arial" w:eastAsia="Times New Roman" w:hAnsi="Arial" w:cs="Arial"/>
          <w:color w:val="000000"/>
        </w:rPr>
        <w:t>.</w:t>
      </w:r>
    </w:p>
    <w:p w14:paraId="6AC78131" w14:textId="233C6A57" w:rsidR="0023367A" w:rsidRPr="00636ECD" w:rsidRDefault="00105979" w:rsidP="00105979">
      <w:pPr>
        <w:numPr>
          <w:ilvl w:val="0"/>
          <w:numId w:val="18"/>
        </w:numPr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636ECD">
        <w:rPr>
          <w:rFonts w:ascii="Arial" w:eastAsia="Times New Roman" w:hAnsi="Arial" w:cs="Arial"/>
          <w:color w:val="000000"/>
        </w:rPr>
        <w:t>Je bent flexibel naar opdracht en werkomstandigheden</w:t>
      </w:r>
      <w:r w:rsidR="00B54429">
        <w:rPr>
          <w:rFonts w:ascii="Arial" w:eastAsia="Times New Roman" w:hAnsi="Arial" w:cs="Arial"/>
          <w:color w:val="000000"/>
        </w:rPr>
        <w:t xml:space="preserve"> om deze nieuwe functie verder vorm te geven</w:t>
      </w:r>
      <w:r w:rsidR="005B217B">
        <w:rPr>
          <w:rFonts w:ascii="Arial" w:eastAsia="Times New Roman" w:hAnsi="Arial" w:cs="Arial"/>
          <w:color w:val="000000"/>
        </w:rPr>
        <w:t>.</w:t>
      </w:r>
    </w:p>
    <w:p w14:paraId="6EEF14E1" w14:textId="0D53EB2F" w:rsidR="00105979" w:rsidRDefault="0023367A" w:rsidP="00105979">
      <w:pPr>
        <w:numPr>
          <w:ilvl w:val="0"/>
          <w:numId w:val="18"/>
        </w:numPr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636ECD">
        <w:rPr>
          <w:rFonts w:ascii="Arial" w:eastAsia="Times New Roman" w:hAnsi="Arial" w:cs="Arial"/>
          <w:color w:val="000000"/>
        </w:rPr>
        <w:t xml:space="preserve">Je </w:t>
      </w:r>
      <w:r w:rsidR="00105979" w:rsidRPr="00636ECD">
        <w:rPr>
          <w:rFonts w:ascii="Arial" w:eastAsia="Times New Roman" w:hAnsi="Arial" w:cs="Arial"/>
          <w:color w:val="000000"/>
        </w:rPr>
        <w:t>weet de juiste prioriteiten te leggen in een divers en globaal omschreven takenpakket.</w:t>
      </w:r>
    </w:p>
    <w:p w14:paraId="677223D8" w14:textId="1D3EB91F" w:rsidR="004F1DD7" w:rsidRPr="00636ECD" w:rsidRDefault="004F1DD7" w:rsidP="00105979">
      <w:pPr>
        <w:numPr>
          <w:ilvl w:val="0"/>
          <w:numId w:val="18"/>
        </w:numPr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4F1DD7">
        <w:rPr>
          <w:rFonts w:ascii="Arial" w:eastAsia="Times New Roman" w:hAnsi="Arial" w:cs="Arial"/>
          <w:color w:val="000000"/>
        </w:rPr>
        <w:t>Je bent besluitvaardig maar toetst tegelijk voldoende beslissingen af bij je opdrachtgever(s).</w:t>
      </w:r>
    </w:p>
    <w:p w14:paraId="6500E084" w14:textId="712B7251" w:rsidR="00105979" w:rsidRPr="00636ECD" w:rsidRDefault="00105979" w:rsidP="00105979">
      <w:pPr>
        <w:numPr>
          <w:ilvl w:val="0"/>
          <w:numId w:val="18"/>
        </w:numPr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636ECD">
        <w:rPr>
          <w:rFonts w:ascii="Arial" w:eastAsia="Times New Roman" w:hAnsi="Arial" w:cs="Arial"/>
          <w:color w:val="000000"/>
        </w:rPr>
        <w:t>Je bent een geboren netwerker en werkt vlot samen met anderen.</w:t>
      </w:r>
      <w:r w:rsidR="004F1DD7">
        <w:rPr>
          <w:rFonts w:ascii="Arial" w:eastAsia="Times New Roman" w:hAnsi="Arial" w:cs="Arial"/>
          <w:color w:val="000000"/>
        </w:rPr>
        <w:t xml:space="preserve"> </w:t>
      </w:r>
    </w:p>
    <w:p w14:paraId="6DB20DA1" w14:textId="77777777" w:rsidR="00105979" w:rsidRPr="00636ECD" w:rsidRDefault="00105979" w:rsidP="00105979">
      <w:pPr>
        <w:numPr>
          <w:ilvl w:val="0"/>
          <w:numId w:val="18"/>
        </w:numPr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636ECD">
        <w:rPr>
          <w:rFonts w:ascii="Arial" w:eastAsia="Times New Roman" w:hAnsi="Arial" w:cs="Arial"/>
          <w:color w:val="000000"/>
        </w:rPr>
        <w:t>Je hebt kennis van de (Antwerpse) stedelijke omgeving en diensten.</w:t>
      </w:r>
    </w:p>
    <w:p w14:paraId="62C1C5FC" w14:textId="77777777" w:rsidR="00105979" w:rsidRPr="00636ECD" w:rsidRDefault="00105979" w:rsidP="00105979">
      <w:pPr>
        <w:numPr>
          <w:ilvl w:val="0"/>
          <w:numId w:val="18"/>
        </w:numPr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636ECD">
        <w:rPr>
          <w:rFonts w:ascii="Arial" w:eastAsia="Times New Roman" w:hAnsi="Arial" w:cs="Arial"/>
          <w:color w:val="000000"/>
        </w:rPr>
        <w:t>Je bent administratief sterk.</w:t>
      </w:r>
    </w:p>
    <w:p w14:paraId="168FFD29" w14:textId="7CF457C6" w:rsidR="00105979" w:rsidRPr="00636ECD" w:rsidRDefault="00105979" w:rsidP="00105979">
      <w:pPr>
        <w:numPr>
          <w:ilvl w:val="0"/>
          <w:numId w:val="18"/>
        </w:numPr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636ECD">
        <w:rPr>
          <w:rFonts w:ascii="Arial" w:eastAsia="Times New Roman" w:hAnsi="Arial" w:cs="Arial"/>
          <w:color w:val="000000"/>
        </w:rPr>
        <w:t xml:space="preserve">Je bent geëngageerd en leergierig: je neemt actief deel aan vormingen, </w:t>
      </w:r>
      <w:r w:rsidR="00BB293B">
        <w:rPr>
          <w:rFonts w:ascii="Arial" w:eastAsia="Times New Roman" w:hAnsi="Arial" w:cs="Arial"/>
          <w:color w:val="000000"/>
        </w:rPr>
        <w:t>en</w:t>
      </w:r>
      <w:r w:rsidRPr="00636ECD">
        <w:rPr>
          <w:rFonts w:ascii="Arial" w:eastAsia="Times New Roman" w:hAnsi="Arial" w:cs="Arial"/>
          <w:color w:val="000000"/>
        </w:rPr>
        <w:t xml:space="preserve"> je formuleert ook zelf je vormings- en ondersteuningsnoden aan je leidinggevende.</w:t>
      </w:r>
    </w:p>
    <w:p w14:paraId="0444B1EA" w14:textId="77777777" w:rsidR="00105979" w:rsidRPr="00636ECD" w:rsidRDefault="00105979" w:rsidP="00105979">
      <w:pPr>
        <w:numPr>
          <w:ilvl w:val="0"/>
          <w:numId w:val="18"/>
        </w:numPr>
        <w:spacing w:after="0" w:line="240" w:lineRule="auto"/>
        <w:contextualSpacing/>
        <w:rPr>
          <w:rFonts w:ascii="Arial" w:eastAsia="Times New Roman" w:hAnsi="Arial" w:cs="Arial"/>
          <w:lang w:eastAsia="nl-BE"/>
        </w:rPr>
      </w:pPr>
      <w:r w:rsidRPr="00636ECD">
        <w:rPr>
          <w:rFonts w:ascii="Arial" w:eastAsia="Times New Roman" w:hAnsi="Arial" w:cs="Arial"/>
          <w:lang w:eastAsia="nl-BE"/>
        </w:rPr>
        <w:t>Je bent bereid om af en toe op zaterdag en ’s avonds te werken.</w:t>
      </w:r>
    </w:p>
    <w:p w14:paraId="5A6A0126" w14:textId="77777777" w:rsidR="00105979" w:rsidRPr="00636ECD" w:rsidRDefault="00105979" w:rsidP="00105979">
      <w:pPr>
        <w:numPr>
          <w:ilvl w:val="0"/>
          <w:numId w:val="18"/>
        </w:numPr>
        <w:spacing w:after="0" w:line="240" w:lineRule="auto"/>
        <w:contextualSpacing/>
        <w:rPr>
          <w:rFonts w:ascii="Arial" w:eastAsia="Times New Roman" w:hAnsi="Arial" w:cs="Arial"/>
          <w:lang w:eastAsia="nl-BE"/>
        </w:rPr>
      </w:pPr>
      <w:r w:rsidRPr="00636ECD">
        <w:rPr>
          <w:rFonts w:ascii="Arial" w:eastAsia="Times New Roman" w:hAnsi="Arial" w:cs="Arial"/>
          <w:lang w:eastAsia="nl-BE"/>
        </w:rPr>
        <w:t>Je bent bereid om je regelmatig te verplaatsen naar  overleggen, studiedagen en evenementen bij stedelijke partners en in Brussel.</w:t>
      </w:r>
    </w:p>
    <w:p w14:paraId="7B3D8E0D" w14:textId="4B9179C7" w:rsidR="00962DB9" w:rsidRPr="00636ECD" w:rsidRDefault="00962DB9" w:rsidP="00105979">
      <w:pPr>
        <w:numPr>
          <w:ilvl w:val="0"/>
          <w:numId w:val="18"/>
        </w:numPr>
        <w:spacing w:after="0" w:line="240" w:lineRule="auto"/>
        <w:contextualSpacing/>
        <w:rPr>
          <w:rFonts w:ascii="Arial" w:eastAsia="Times New Roman" w:hAnsi="Arial" w:cs="Arial"/>
          <w:lang w:eastAsia="nl-BE"/>
        </w:rPr>
      </w:pPr>
      <w:r w:rsidRPr="00636ECD">
        <w:rPr>
          <w:rFonts w:ascii="Arial" w:eastAsia="Times New Roman" w:hAnsi="Arial" w:cs="Arial"/>
          <w:lang w:eastAsia="nl-BE"/>
        </w:rPr>
        <w:lastRenderedPageBreak/>
        <w:t>Je bent bereid en in staat om internationale contacten te leggen in functie van visieontwikkeling en beleidssignalen.</w:t>
      </w:r>
      <w:r w:rsidR="00A2652B" w:rsidRPr="00636ECD">
        <w:rPr>
          <w:rFonts w:ascii="Arial" w:eastAsia="Times New Roman" w:hAnsi="Arial" w:cs="Arial"/>
          <w:lang w:eastAsia="nl-BE"/>
        </w:rPr>
        <w:t xml:space="preserve"> Je verstaat, spreekt en schrijft vlot Engels en bent bereid om te reizen.</w:t>
      </w:r>
    </w:p>
    <w:p w14:paraId="2FBAEFEA" w14:textId="4CACB1E4" w:rsidR="00105979" w:rsidRDefault="00D92EA3" w:rsidP="00D92EA3">
      <w:pPr>
        <w:pStyle w:val="Lijstalinea"/>
        <w:numPr>
          <w:ilvl w:val="0"/>
          <w:numId w:val="18"/>
        </w:numPr>
        <w:rPr>
          <w:rFonts w:ascii="Arial" w:eastAsia="Times New Roman" w:hAnsi="Arial" w:cs="Arial"/>
          <w:lang w:eastAsia="nl-BE"/>
        </w:rPr>
      </w:pPr>
      <w:r w:rsidRPr="00636ECD">
        <w:rPr>
          <w:rFonts w:ascii="Arial" w:eastAsia="Times New Roman" w:hAnsi="Arial" w:cs="Arial"/>
          <w:lang w:eastAsia="nl-BE"/>
        </w:rPr>
        <w:t>Je bent iemand om op te bouwen, iemand die zich wil inzetten voor een betere stad.</w:t>
      </w:r>
    </w:p>
    <w:p w14:paraId="7FA61D56" w14:textId="77777777" w:rsidR="00D92EA3" w:rsidRPr="00105979" w:rsidRDefault="00D92EA3" w:rsidP="00105979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nl-BE"/>
        </w:rPr>
      </w:pPr>
    </w:p>
    <w:p w14:paraId="1D474BB9" w14:textId="438F7F73" w:rsidR="007C176F" w:rsidRDefault="007C176F" w:rsidP="00C12A5B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bCs/>
          <w:caps/>
          <w:lang w:eastAsia="nl-BE"/>
        </w:rPr>
      </w:pPr>
      <w:r w:rsidRPr="007C176F">
        <w:rPr>
          <w:rFonts w:ascii="Arial" w:eastAsia="Times New Roman" w:hAnsi="Arial" w:cs="Arial"/>
          <w:b/>
          <w:bCs/>
          <w:caps/>
          <w:lang w:eastAsia="nl-BE"/>
        </w:rPr>
        <w:t xml:space="preserve">WAT </w:t>
      </w:r>
      <w:r w:rsidR="00A2652B">
        <w:rPr>
          <w:rFonts w:ascii="Arial" w:eastAsia="Times New Roman" w:hAnsi="Arial" w:cs="Arial"/>
          <w:b/>
          <w:bCs/>
          <w:caps/>
          <w:lang w:eastAsia="nl-BE"/>
        </w:rPr>
        <w:t>BIEDEN WE</w:t>
      </w:r>
      <w:r w:rsidRPr="007C176F">
        <w:rPr>
          <w:rFonts w:ascii="Arial" w:eastAsia="Times New Roman" w:hAnsi="Arial" w:cs="Arial"/>
          <w:b/>
          <w:bCs/>
          <w:caps/>
          <w:lang w:eastAsia="nl-BE"/>
        </w:rPr>
        <w:t>?</w:t>
      </w:r>
    </w:p>
    <w:p w14:paraId="0664BBF5" w14:textId="77777777" w:rsidR="007C176F" w:rsidRPr="007C176F" w:rsidRDefault="007C176F" w:rsidP="00105979">
      <w:pPr>
        <w:spacing w:after="0" w:line="240" w:lineRule="auto"/>
        <w:rPr>
          <w:rFonts w:ascii="Arial" w:eastAsia="Times New Roman" w:hAnsi="Arial" w:cs="Arial"/>
          <w:b/>
          <w:bCs/>
          <w:caps/>
          <w:lang w:eastAsia="nl-BE"/>
        </w:rPr>
      </w:pPr>
    </w:p>
    <w:p w14:paraId="048815F7" w14:textId="2FECEDE8" w:rsidR="00D92EA3" w:rsidRPr="00636ECD" w:rsidRDefault="00D92EA3" w:rsidP="00D92EA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contextualSpacing/>
        <w:rPr>
          <w:rFonts w:ascii="Arial" w:hAnsi="Arial" w:cs="Arial"/>
        </w:rPr>
      </w:pPr>
      <w:r w:rsidRPr="00636ECD">
        <w:rPr>
          <w:rFonts w:ascii="Arial" w:hAnsi="Arial" w:cs="Arial"/>
        </w:rPr>
        <w:t xml:space="preserve">Een boeiende functie met een contract van onbepaalde duur. </w:t>
      </w:r>
      <w:r w:rsidR="00C92CEA">
        <w:rPr>
          <w:rFonts w:ascii="Arial" w:hAnsi="Arial" w:cs="Arial"/>
        </w:rPr>
        <w:t>Financiering is gegarandeerd tot en met eind 2025.</w:t>
      </w:r>
    </w:p>
    <w:p w14:paraId="3A62F1AA" w14:textId="3BABA860" w:rsidR="00D92EA3" w:rsidRPr="00636ECD" w:rsidRDefault="00D92EA3" w:rsidP="00D92EA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contextualSpacing/>
        <w:rPr>
          <w:rFonts w:ascii="Arial" w:hAnsi="Arial" w:cs="Arial"/>
        </w:rPr>
      </w:pPr>
      <w:r w:rsidRPr="00636ECD">
        <w:rPr>
          <w:rFonts w:ascii="Arial" w:hAnsi="Arial" w:cs="Arial"/>
          <w:color w:val="000000"/>
          <w:shd w:val="clear" w:color="auto" w:fill="FFFFFF"/>
        </w:rPr>
        <w:t xml:space="preserve">Je krijgt een contract via Atlas, Integratie &amp; Inburgering Antwerpen maar gaat effectief aan de slag bij de cel gelijke kansen van het stadsbedrijf Sociale Dienstverlening op volgende locatie: </w:t>
      </w:r>
      <w:r w:rsidRPr="00636ECD">
        <w:rPr>
          <w:rFonts w:ascii="Arial" w:eastAsia="Times New Roman" w:hAnsi="Arial" w:cs="Arial"/>
          <w:color w:val="000000"/>
        </w:rPr>
        <w:t>Den Bell (Francis Wellesplein 1, 2018 Antwerpen)</w:t>
      </w:r>
      <w:r w:rsidRPr="00636ECD">
        <w:rPr>
          <w:rFonts w:ascii="Arial" w:hAnsi="Arial" w:cs="Arial"/>
          <w:color w:val="000000"/>
          <w:shd w:val="clear" w:color="auto" w:fill="FFFFFF"/>
        </w:rPr>
        <w:t>. </w:t>
      </w:r>
    </w:p>
    <w:p w14:paraId="7EDCBBE4" w14:textId="034D204E" w:rsidR="00D92EA3" w:rsidRPr="00636ECD" w:rsidRDefault="00D92EA3" w:rsidP="00D92EA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636ECD">
        <w:rPr>
          <w:rFonts w:ascii="Arial" w:hAnsi="Arial" w:cs="Arial"/>
        </w:rPr>
        <w:t>Verloning volgens barema L1 (PC 329.01) en extra legale voordelen zoals hospitalisatieverzekering en maaltijdcheques</w:t>
      </w:r>
      <w:r w:rsidR="005B217B">
        <w:rPr>
          <w:rFonts w:ascii="Arial" w:hAnsi="Arial" w:cs="Arial"/>
        </w:rPr>
        <w:t>.</w:t>
      </w:r>
      <w:r w:rsidRPr="00636ECD">
        <w:rPr>
          <w:rFonts w:ascii="Arial" w:hAnsi="Arial" w:cs="Arial"/>
        </w:rPr>
        <w:t xml:space="preserve">    </w:t>
      </w:r>
    </w:p>
    <w:p w14:paraId="4F407546" w14:textId="7D3EA510" w:rsidR="007C176F" w:rsidRPr="00636ECD" w:rsidRDefault="007C176F" w:rsidP="007C176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tLeast"/>
        <w:contextualSpacing/>
        <w:rPr>
          <w:rFonts w:ascii="Arial" w:hAnsi="Arial" w:cs="Arial"/>
        </w:rPr>
      </w:pPr>
      <w:r w:rsidRPr="00636ECD">
        <w:rPr>
          <w:rFonts w:ascii="Arial" w:hAnsi="Arial" w:cs="Arial"/>
        </w:rPr>
        <w:t>Indiensttreding: zo snel mogelijk</w:t>
      </w:r>
    </w:p>
    <w:p w14:paraId="69147354" w14:textId="77777777" w:rsidR="007C176F" w:rsidRPr="00105979" w:rsidRDefault="007C176F" w:rsidP="00D92EA3">
      <w:pPr>
        <w:spacing w:after="0" w:line="240" w:lineRule="auto"/>
        <w:outlineLvl w:val="0"/>
        <w:rPr>
          <w:rFonts w:ascii="Arial" w:eastAsia="Times New Roman" w:hAnsi="Arial" w:cs="Arial"/>
          <w:color w:val="000000"/>
          <w:sz w:val="20"/>
        </w:rPr>
      </w:pPr>
    </w:p>
    <w:p w14:paraId="3E725E95" w14:textId="77777777" w:rsidR="00105979" w:rsidRPr="00105979" w:rsidRDefault="00105979" w:rsidP="00105979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nl-BE"/>
        </w:rPr>
      </w:pPr>
    </w:p>
    <w:p w14:paraId="7BF1505E" w14:textId="4920A0D8" w:rsidR="007C176F" w:rsidRDefault="007C176F" w:rsidP="00C12A5B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bCs/>
          <w:caps/>
          <w:lang w:eastAsia="nl-BE"/>
        </w:rPr>
      </w:pPr>
      <w:r w:rsidRPr="007C176F">
        <w:rPr>
          <w:rFonts w:ascii="Arial" w:eastAsia="Times New Roman" w:hAnsi="Arial" w:cs="Arial"/>
          <w:b/>
          <w:bCs/>
          <w:caps/>
          <w:lang w:eastAsia="nl-BE"/>
        </w:rPr>
        <w:t xml:space="preserve">MEER WETEN? </w:t>
      </w:r>
    </w:p>
    <w:p w14:paraId="03C970F1" w14:textId="77777777" w:rsidR="007C176F" w:rsidRPr="007C176F" w:rsidRDefault="007C176F" w:rsidP="007C176F">
      <w:pPr>
        <w:spacing w:after="0" w:line="240" w:lineRule="auto"/>
        <w:rPr>
          <w:rFonts w:ascii="Arial" w:eastAsia="Times New Roman" w:hAnsi="Arial" w:cs="Arial"/>
          <w:b/>
          <w:bCs/>
          <w:caps/>
          <w:lang w:eastAsia="nl-BE"/>
        </w:rPr>
      </w:pPr>
    </w:p>
    <w:p w14:paraId="79344636" w14:textId="0ECFE71D" w:rsidR="00A2652B" w:rsidRPr="005B217B" w:rsidRDefault="007C176F" w:rsidP="005B217B">
      <w:pPr>
        <w:pStyle w:val="Lijstalinea"/>
        <w:numPr>
          <w:ilvl w:val="0"/>
          <w:numId w:val="24"/>
        </w:numPr>
        <w:rPr>
          <w:rFonts w:ascii="Arial" w:eastAsia="Times New Roman" w:hAnsi="Arial" w:cs="Arial"/>
          <w:color w:val="000000"/>
        </w:rPr>
      </w:pPr>
      <w:r w:rsidRPr="005B217B">
        <w:rPr>
          <w:rFonts w:ascii="Arial" w:eastAsia="Times New Roman" w:hAnsi="Arial" w:cs="Arial"/>
          <w:color w:val="000000"/>
        </w:rPr>
        <w:t>Contacteer Charlotte Franckx, charlotte.franckx@antwerpen.be (bereikbaar tweede helft juli, eerste en vierde week augustus).</w:t>
      </w:r>
    </w:p>
    <w:p w14:paraId="21EDA5DC" w14:textId="40B8371D" w:rsidR="00A2652B" w:rsidRPr="005B217B" w:rsidRDefault="00237A82" w:rsidP="005B217B">
      <w:pPr>
        <w:pStyle w:val="Lijstalinea"/>
        <w:numPr>
          <w:ilvl w:val="0"/>
          <w:numId w:val="24"/>
        </w:numPr>
        <w:rPr>
          <w:rFonts w:ascii="Arial" w:eastAsia="Times New Roman" w:hAnsi="Arial" w:cs="Arial"/>
          <w:color w:val="000000"/>
        </w:rPr>
      </w:pPr>
      <w:hyperlink r:id="rId5" w:history="1">
        <w:r w:rsidR="00A2652B" w:rsidRPr="005B217B">
          <w:rPr>
            <w:rStyle w:val="Hyperlink"/>
            <w:rFonts w:ascii="Arial" w:eastAsia="Times New Roman" w:hAnsi="Arial" w:cs="Arial"/>
          </w:rPr>
          <w:t>https://www.antwerpen.be/nl/overzicht/diversiteit/gelijke-kansen</w:t>
        </w:r>
      </w:hyperlink>
    </w:p>
    <w:p w14:paraId="3245F0ED" w14:textId="3072CBFA" w:rsidR="00A2652B" w:rsidRPr="005B217B" w:rsidRDefault="00237A82" w:rsidP="005B217B">
      <w:pPr>
        <w:pStyle w:val="Lijstalinea"/>
        <w:numPr>
          <w:ilvl w:val="0"/>
          <w:numId w:val="24"/>
        </w:numPr>
        <w:rPr>
          <w:rFonts w:ascii="Arial" w:hAnsi="Arial" w:cs="Arial"/>
        </w:rPr>
      </w:pPr>
      <w:hyperlink r:id="rId6" w:history="1">
        <w:r w:rsidR="00A2652B" w:rsidRPr="005B217B">
          <w:rPr>
            <w:rStyle w:val="Hyperlink"/>
            <w:rFonts w:ascii="Arial" w:hAnsi="Arial" w:cs="Arial"/>
          </w:rPr>
          <w:t>https://www.antwerpen.be/nl/overzicht/allemaal-antwerpenaar/merci</w:t>
        </w:r>
      </w:hyperlink>
    </w:p>
    <w:p w14:paraId="4A4925AB" w14:textId="77777777" w:rsidR="00A2652B" w:rsidRDefault="00A2652B" w:rsidP="007C176F"/>
    <w:p w14:paraId="5D040B08" w14:textId="7FF89982" w:rsidR="007C176F" w:rsidRPr="007C176F" w:rsidRDefault="00A2652B" w:rsidP="00C12A5B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bCs/>
          <w:caps/>
          <w:lang w:eastAsia="nl-BE"/>
        </w:rPr>
      </w:pPr>
      <w:r>
        <w:rPr>
          <w:rFonts w:ascii="Arial" w:eastAsia="Times New Roman" w:hAnsi="Arial" w:cs="Arial"/>
          <w:b/>
          <w:bCs/>
          <w:caps/>
          <w:lang w:eastAsia="nl-BE"/>
        </w:rPr>
        <w:t>INTERESSE</w:t>
      </w:r>
      <w:r w:rsidR="007C176F" w:rsidRPr="007C176F">
        <w:rPr>
          <w:rFonts w:ascii="Arial" w:eastAsia="Times New Roman" w:hAnsi="Arial" w:cs="Arial"/>
          <w:b/>
          <w:bCs/>
          <w:caps/>
          <w:lang w:eastAsia="nl-BE"/>
        </w:rPr>
        <w:t xml:space="preserve">? </w:t>
      </w:r>
    </w:p>
    <w:p w14:paraId="6D0832D5" w14:textId="77777777" w:rsidR="007C176F" w:rsidRDefault="007C176F" w:rsidP="007C176F"/>
    <w:p w14:paraId="3E0413CF" w14:textId="4B574B98" w:rsidR="007C176F" w:rsidRPr="00934741" w:rsidRDefault="007C176F" w:rsidP="007C176F">
      <w:pPr>
        <w:rPr>
          <w:rFonts w:ascii="Arial" w:eastAsia="Times New Roman" w:hAnsi="Arial" w:cs="Arial"/>
          <w:color w:val="000000"/>
        </w:rPr>
      </w:pPr>
      <w:r w:rsidRPr="00934741">
        <w:rPr>
          <w:rFonts w:ascii="Arial" w:eastAsia="Times New Roman" w:hAnsi="Arial" w:cs="Arial"/>
          <w:color w:val="000000"/>
        </w:rPr>
        <w:t>Mail je motivatiebrief en CV in het Nederlands naar SD/cel gelijke kansen via charlotte.franckx@antwerpen.be ten laatste op vrijdag 26 augustus 2022.</w:t>
      </w:r>
    </w:p>
    <w:p w14:paraId="5DED7852" w14:textId="5025AD3E" w:rsidR="007C176F" w:rsidRPr="00934741" w:rsidRDefault="007C176F" w:rsidP="007C176F">
      <w:pPr>
        <w:rPr>
          <w:rFonts w:ascii="Arial" w:eastAsia="Times New Roman" w:hAnsi="Arial" w:cs="Arial"/>
          <w:color w:val="000000"/>
        </w:rPr>
      </w:pPr>
      <w:r w:rsidRPr="00934741">
        <w:rPr>
          <w:rFonts w:ascii="Arial" w:eastAsia="Times New Roman" w:hAnsi="Arial" w:cs="Arial"/>
          <w:color w:val="000000"/>
        </w:rPr>
        <w:t xml:space="preserve">Er zal een eerste screening gebeuren op basis van CV. </w:t>
      </w:r>
    </w:p>
    <w:p w14:paraId="71290AF3" w14:textId="38C310CD" w:rsidR="00A2652B" w:rsidRPr="00934741" w:rsidRDefault="00A2652B" w:rsidP="007C176F">
      <w:pPr>
        <w:rPr>
          <w:rFonts w:ascii="Arial" w:eastAsia="Times New Roman" w:hAnsi="Arial" w:cs="Arial"/>
          <w:color w:val="000000"/>
        </w:rPr>
      </w:pPr>
      <w:r w:rsidRPr="00934741">
        <w:rPr>
          <w:rFonts w:ascii="Arial" w:eastAsia="Times New Roman" w:hAnsi="Arial" w:cs="Arial"/>
          <w:color w:val="000000"/>
        </w:rPr>
        <w:t xml:space="preserve">De selectieprocedure bestaat uit een schriftelijke opdracht en een gesprek. </w:t>
      </w:r>
      <w:r w:rsidR="007C176F" w:rsidRPr="00934741">
        <w:rPr>
          <w:rFonts w:ascii="Arial" w:eastAsia="Times New Roman" w:hAnsi="Arial" w:cs="Arial"/>
          <w:color w:val="000000"/>
        </w:rPr>
        <w:t>De gesprekken vinden plaats vanaf 5 september 2022</w:t>
      </w:r>
    </w:p>
    <w:p w14:paraId="718FE7F8" w14:textId="77777777" w:rsidR="00A2652B" w:rsidRPr="00934741" w:rsidRDefault="00A2652B" w:rsidP="00A2652B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555555"/>
          <w:lang w:eastAsia="nl-BE"/>
        </w:rPr>
      </w:pPr>
      <w:r w:rsidRPr="00934741">
        <w:rPr>
          <w:rFonts w:ascii="Arial" w:eastAsia="Times New Roman" w:hAnsi="Arial" w:cs="Arial"/>
          <w:b/>
          <w:bCs/>
          <w:color w:val="555555"/>
          <w:lang w:eastAsia="nl-BE"/>
        </w:rPr>
        <w:t>Wij zoeken gemotiveerde kandidaten met een hart voor hun job. Kwaliteiten bij mensen zijn belangrijker dan leeftijd, geslacht, etnische afkomst, seksuele geaardheid, nationaliteit of fysieke beperking.</w:t>
      </w:r>
    </w:p>
    <w:p w14:paraId="6DBA18CF" w14:textId="77777777" w:rsidR="00A2652B" w:rsidRPr="007C176F" w:rsidRDefault="00A2652B" w:rsidP="007C176F">
      <w:pPr>
        <w:rPr>
          <w:rFonts w:ascii="Arial" w:eastAsia="Times New Roman" w:hAnsi="Arial" w:cs="Arial"/>
          <w:color w:val="000000"/>
          <w:sz w:val="20"/>
        </w:rPr>
      </w:pPr>
    </w:p>
    <w:sectPr w:rsidR="00A2652B" w:rsidRPr="007C176F" w:rsidSect="00824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8DE"/>
    <w:multiLevelType w:val="hybridMultilevel"/>
    <w:tmpl w:val="8A62610A"/>
    <w:lvl w:ilvl="0" w:tplc="E2126F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2496" w:hanging="360"/>
      </w:pPr>
    </w:lvl>
    <w:lvl w:ilvl="2" w:tplc="0813001B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6F0472C"/>
    <w:multiLevelType w:val="hybridMultilevel"/>
    <w:tmpl w:val="C7FE16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7A40"/>
    <w:multiLevelType w:val="hybridMultilevel"/>
    <w:tmpl w:val="8B26D666"/>
    <w:lvl w:ilvl="0" w:tplc="E0BAFE96">
      <w:start w:val="2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E5F69"/>
    <w:multiLevelType w:val="hybridMultilevel"/>
    <w:tmpl w:val="093A3166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AB2B84"/>
    <w:multiLevelType w:val="hybridMultilevel"/>
    <w:tmpl w:val="9A288A3A"/>
    <w:lvl w:ilvl="0" w:tplc="AE462304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E3F71"/>
    <w:multiLevelType w:val="multilevel"/>
    <w:tmpl w:val="3F8A13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400DAE"/>
    <w:multiLevelType w:val="hybridMultilevel"/>
    <w:tmpl w:val="A7F853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D27D2"/>
    <w:multiLevelType w:val="hybridMultilevel"/>
    <w:tmpl w:val="5F6E6A3C"/>
    <w:lvl w:ilvl="0" w:tplc="383E2C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E1667"/>
    <w:multiLevelType w:val="multilevel"/>
    <w:tmpl w:val="A60CB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56D5D83"/>
    <w:multiLevelType w:val="multilevel"/>
    <w:tmpl w:val="D37A9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79A4EB9"/>
    <w:multiLevelType w:val="hybridMultilevel"/>
    <w:tmpl w:val="5002B976"/>
    <w:lvl w:ilvl="0" w:tplc="F36C1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C4E60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EAE0D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F6EA8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28E95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D943A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39432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3943E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B9A27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38E20346"/>
    <w:multiLevelType w:val="hybridMultilevel"/>
    <w:tmpl w:val="14069D0A"/>
    <w:lvl w:ilvl="0" w:tplc="B24CBD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F7FD3"/>
    <w:multiLevelType w:val="hybridMultilevel"/>
    <w:tmpl w:val="BFA004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442D5"/>
    <w:multiLevelType w:val="hybridMultilevel"/>
    <w:tmpl w:val="E1AC36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632B6"/>
    <w:multiLevelType w:val="hybridMultilevel"/>
    <w:tmpl w:val="564C35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C2A28"/>
    <w:multiLevelType w:val="hybridMultilevel"/>
    <w:tmpl w:val="F5D0D0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110F0"/>
    <w:multiLevelType w:val="hybridMultilevel"/>
    <w:tmpl w:val="0B5C0A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F6751"/>
    <w:multiLevelType w:val="hybridMultilevel"/>
    <w:tmpl w:val="E86ABB0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F5DB5"/>
    <w:multiLevelType w:val="hybridMultilevel"/>
    <w:tmpl w:val="80F83B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3570A"/>
    <w:multiLevelType w:val="multilevel"/>
    <w:tmpl w:val="CFEAFB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1A65E87"/>
    <w:multiLevelType w:val="hybridMultilevel"/>
    <w:tmpl w:val="49D62676"/>
    <w:lvl w:ilvl="0" w:tplc="CB82C06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0020DF"/>
    <w:multiLevelType w:val="hybridMultilevel"/>
    <w:tmpl w:val="66BCD524"/>
    <w:lvl w:ilvl="0" w:tplc="BB52ECA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4F81BD" w:themeColor="accent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82D8D"/>
    <w:multiLevelType w:val="hybridMultilevel"/>
    <w:tmpl w:val="E2406828"/>
    <w:lvl w:ilvl="0" w:tplc="9F34FF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22EBC"/>
    <w:multiLevelType w:val="hybridMultilevel"/>
    <w:tmpl w:val="D30AAA94"/>
    <w:lvl w:ilvl="0" w:tplc="CB364CB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7"/>
  </w:num>
  <w:num w:numId="4">
    <w:abstractNumId w:val="9"/>
  </w:num>
  <w:num w:numId="5">
    <w:abstractNumId w:val="8"/>
  </w:num>
  <w:num w:numId="6">
    <w:abstractNumId w:val="19"/>
  </w:num>
  <w:num w:numId="7">
    <w:abstractNumId w:val="5"/>
  </w:num>
  <w:num w:numId="8">
    <w:abstractNumId w:val="3"/>
  </w:num>
  <w:num w:numId="9">
    <w:abstractNumId w:val="17"/>
  </w:num>
  <w:num w:numId="10">
    <w:abstractNumId w:val="4"/>
  </w:num>
  <w:num w:numId="11">
    <w:abstractNumId w:val="21"/>
  </w:num>
  <w:num w:numId="12">
    <w:abstractNumId w:val="13"/>
  </w:num>
  <w:num w:numId="13">
    <w:abstractNumId w:val="22"/>
  </w:num>
  <w:num w:numId="14">
    <w:abstractNumId w:val="0"/>
  </w:num>
  <w:num w:numId="15">
    <w:abstractNumId w:val="12"/>
  </w:num>
  <w:num w:numId="16">
    <w:abstractNumId w:val="20"/>
  </w:num>
  <w:num w:numId="17">
    <w:abstractNumId w:val="16"/>
  </w:num>
  <w:num w:numId="18">
    <w:abstractNumId w:val="6"/>
  </w:num>
  <w:num w:numId="19">
    <w:abstractNumId w:val="10"/>
  </w:num>
  <w:num w:numId="20">
    <w:abstractNumId w:val="18"/>
  </w:num>
  <w:num w:numId="21">
    <w:abstractNumId w:val="2"/>
  </w:num>
  <w:num w:numId="22">
    <w:abstractNumId w:val="1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2C"/>
    <w:rsid w:val="00001D3F"/>
    <w:rsid w:val="000251AB"/>
    <w:rsid w:val="00050FB6"/>
    <w:rsid w:val="00093CE1"/>
    <w:rsid w:val="00095813"/>
    <w:rsid w:val="000A1305"/>
    <w:rsid w:val="000A4C1B"/>
    <w:rsid w:val="000D3381"/>
    <w:rsid w:val="000D741E"/>
    <w:rsid w:val="000E707E"/>
    <w:rsid w:val="00105979"/>
    <w:rsid w:val="00110CC1"/>
    <w:rsid w:val="0014179B"/>
    <w:rsid w:val="001832A7"/>
    <w:rsid w:val="00190771"/>
    <w:rsid w:val="001B0F07"/>
    <w:rsid w:val="001E45D8"/>
    <w:rsid w:val="00231C25"/>
    <w:rsid w:val="0023367A"/>
    <w:rsid w:val="00237A82"/>
    <w:rsid w:val="00290527"/>
    <w:rsid w:val="002C60C7"/>
    <w:rsid w:val="002F310D"/>
    <w:rsid w:val="0031239B"/>
    <w:rsid w:val="003576CD"/>
    <w:rsid w:val="003676FB"/>
    <w:rsid w:val="00376B6E"/>
    <w:rsid w:val="003C2FC4"/>
    <w:rsid w:val="003C6124"/>
    <w:rsid w:val="00406766"/>
    <w:rsid w:val="004920CC"/>
    <w:rsid w:val="004F1DD7"/>
    <w:rsid w:val="005107A7"/>
    <w:rsid w:val="00541152"/>
    <w:rsid w:val="005645CC"/>
    <w:rsid w:val="005733F2"/>
    <w:rsid w:val="0059134D"/>
    <w:rsid w:val="005B217B"/>
    <w:rsid w:val="005D3BF1"/>
    <w:rsid w:val="005F1325"/>
    <w:rsid w:val="0061213B"/>
    <w:rsid w:val="006256A6"/>
    <w:rsid w:val="00636ECD"/>
    <w:rsid w:val="00651766"/>
    <w:rsid w:val="00686678"/>
    <w:rsid w:val="006969E4"/>
    <w:rsid w:val="006A09A0"/>
    <w:rsid w:val="006C55CB"/>
    <w:rsid w:val="006E436E"/>
    <w:rsid w:val="0074708C"/>
    <w:rsid w:val="00753B32"/>
    <w:rsid w:val="0075603C"/>
    <w:rsid w:val="007A1BF2"/>
    <w:rsid w:val="007A642E"/>
    <w:rsid w:val="007C176F"/>
    <w:rsid w:val="007F72FC"/>
    <w:rsid w:val="008240D9"/>
    <w:rsid w:val="00846473"/>
    <w:rsid w:val="00855A59"/>
    <w:rsid w:val="008709E8"/>
    <w:rsid w:val="008E5F93"/>
    <w:rsid w:val="00934741"/>
    <w:rsid w:val="00943189"/>
    <w:rsid w:val="00962DB9"/>
    <w:rsid w:val="009A4E4E"/>
    <w:rsid w:val="009B0AA7"/>
    <w:rsid w:val="009C375D"/>
    <w:rsid w:val="009D2E20"/>
    <w:rsid w:val="009E3E25"/>
    <w:rsid w:val="00A257D5"/>
    <w:rsid w:val="00A2652B"/>
    <w:rsid w:val="00A94A95"/>
    <w:rsid w:val="00AA66FA"/>
    <w:rsid w:val="00AC77C6"/>
    <w:rsid w:val="00AE5A23"/>
    <w:rsid w:val="00AF15F7"/>
    <w:rsid w:val="00B165F4"/>
    <w:rsid w:val="00B37A58"/>
    <w:rsid w:val="00B41CC9"/>
    <w:rsid w:val="00B42734"/>
    <w:rsid w:val="00B47C9D"/>
    <w:rsid w:val="00B52BD7"/>
    <w:rsid w:val="00B54429"/>
    <w:rsid w:val="00B729E3"/>
    <w:rsid w:val="00B85B00"/>
    <w:rsid w:val="00BB293B"/>
    <w:rsid w:val="00BB30D9"/>
    <w:rsid w:val="00BB5E6C"/>
    <w:rsid w:val="00BB6457"/>
    <w:rsid w:val="00BC2A1D"/>
    <w:rsid w:val="00BE2110"/>
    <w:rsid w:val="00C12A5B"/>
    <w:rsid w:val="00C873DC"/>
    <w:rsid w:val="00C92CEA"/>
    <w:rsid w:val="00CA0CC1"/>
    <w:rsid w:val="00CB69DA"/>
    <w:rsid w:val="00CB6F04"/>
    <w:rsid w:val="00CC7F78"/>
    <w:rsid w:val="00CF71D3"/>
    <w:rsid w:val="00D00DB1"/>
    <w:rsid w:val="00D1322D"/>
    <w:rsid w:val="00D2391B"/>
    <w:rsid w:val="00D27372"/>
    <w:rsid w:val="00D32DB6"/>
    <w:rsid w:val="00D37666"/>
    <w:rsid w:val="00D42CB2"/>
    <w:rsid w:val="00D92EA3"/>
    <w:rsid w:val="00DA0509"/>
    <w:rsid w:val="00DC4BE9"/>
    <w:rsid w:val="00DD27FC"/>
    <w:rsid w:val="00E1545E"/>
    <w:rsid w:val="00E43DD9"/>
    <w:rsid w:val="00E63276"/>
    <w:rsid w:val="00EB0F77"/>
    <w:rsid w:val="00ED0078"/>
    <w:rsid w:val="00F238E7"/>
    <w:rsid w:val="00F448B8"/>
    <w:rsid w:val="00F44D11"/>
    <w:rsid w:val="00F73E2C"/>
    <w:rsid w:val="00FA4057"/>
    <w:rsid w:val="00FB2787"/>
    <w:rsid w:val="00FB79F0"/>
    <w:rsid w:val="00FB7E24"/>
    <w:rsid w:val="00F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7969"/>
  <w15:docId w15:val="{0B5FFE63-0D64-4176-8E87-836F34A5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7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73E2C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8240D9"/>
    <w:rPr>
      <w:b/>
      <w:bCs/>
      <w:i/>
      <w:i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6457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4318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4318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4318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4318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43189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A2652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652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265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twerpen.be/nl/overzicht/allemaal-antwerpenaar/merci" TargetMode="External"/><Relationship Id="rId5" Type="http://schemas.openxmlformats.org/officeDocument/2006/relationships/hyperlink" Target="https://www.antwerpen.be/nl/overzicht/diversiteit/gelijke-kans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5937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Smeyers</dc:creator>
  <cp:lastModifiedBy>Rachida Laktit</cp:lastModifiedBy>
  <cp:revision>2</cp:revision>
  <dcterms:created xsi:type="dcterms:W3CDTF">2022-07-07T11:06:00Z</dcterms:created>
  <dcterms:modified xsi:type="dcterms:W3CDTF">2022-07-07T11:06:00Z</dcterms:modified>
</cp:coreProperties>
</file>